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FE" w:rsidRDefault="00712B3B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З </w:t>
      </w:r>
      <w:r w:rsidR="004C15FE">
        <w:rPr>
          <w:sz w:val="28"/>
        </w:rPr>
        <w:t xml:space="preserve">А К </w:t>
      </w:r>
      <w:r>
        <w:rPr>
          <w:sz w:val="28"/>
        </w:rPr>
        <w:t>Л Ю Ч Е Н ИЕ</w:t>
      </w:r>
      <w:r w:rsidR="004C15FE">
        <w:rPr>
          <w:sz w:val="28"/>
        </w:rPr>
        <w:t xml:space="preserve"> </w:t>
      </w:r>
    </w:p>
    <w:p w:rsidR="004C15FE" w:rsidRDefault="00983286">
      <w:pPr>
        <w:jc w:val="center"/>
        <w:rPr>
          <w:sz w:val="28"/>
        </w:rPr>
      </w:pPr>
      <w:r>
        <w:rPr>
          <w:sz w:val="28"/>
        </w:rPr>
        <w:t>на</w:t>
      </w:r>
      <w:r w:rsidR="00712B3B">
        <w:rPr>
          <w:sz w:val="28"/>
        </w:rPr>
        <w:t xml:space="preserve"> </w:t>
      </w:r>
      <w:r w:rsidR="00D255D6">
        <w:rPr>
          <w:sz w:val="28"/>
        </w:rPr>
        <w:t>годовой отчет</w:t>
      </w:r>
      <w:r w:rsidR="004C15FE">
        <w:rPr>
          <w:sz w:val="28"/>
        </w:rPr>
        <w:t xml:space="preserve"> об исполнении бюджета</w:t>
      </w:r>
    </w:p>
    <w:p w:rsidR="004C15FE" w:rsidRDefault="00F316D3">
      <w:pPr>
        <w:jc w:val="center"/>
        <w:rPr>
          <w:sz w:val="28"/>
        </w:rPr>
      </w:pPr>
      <w:r>
        <w:rPr>
          <w:sz w:val="28"/>
        </w:rPr>
        <w:t>Богоявленского сельского поселения</w:t>
      </w:r>
    </w:p>
    <w:p w:rsidR="003C30F2" w:rsidRDefault="003C30F2">
      <w:pPr>
        <w:jc w:val="center"/>
        <w:rPr>
          <w:sz w:val="28"/>
        </w:rPr>
      </w:pPr>
      <w:r>
        <w:rPr>
          <w:sz w:val="28"/>
        </w:rPr>
        <w:t>Константиновского района</w:t>
      </w:r>
    </w:p>
    <w:p w:rsidR="004C15FE" w:rsidRDefault="004C15FE">
      <w:pPr>
        <w:jc w:val="center"/>
        <w:rPr>
          <w:sz w:val="28"/>
        </w:rPr>
      </w:pPr>
      <w:r>
        <w:rPr>
          <w:sz w:val="28"/>
        </w:rPr>
        <w:t>за 20</w:t>
      </w:r>
      <w:r w:rsidR="00D27D49">
        <w:rPr>
          <w:sz w:val="28"/>
        </w:rPr>
        <w:t>1</w:t>
      </w:r>
      <w:r w:rsidR="000750CB">
        <w:rPr>
          <w:sz w:val="28"/>
        </w:rPr>
        <w:t>5</w:t>
      </w:r>
      <w:r>
        <w:rPr>
          <w:sz w:val="28"/>
        </w:rPr>
        <w:t xml:space="preserve"> год.</w:t>
      </w:r>
    </w:p>
    <w:p w:rsidR="004C15FE" w:rsidRDefault="004C15FE">
      <w:pPr>
        <w:jc w:val="center"/>
        <w:rPr>
          <w:sz w:val="28"/>
        </w:rPr>
      </w:pPr>
    </w:p>
    <w:p w:rsidR="004C15FE" w:rsidRDefault="00CA40FC">
      <w:pPr>
        <w:rPr>
          <w:sz w:val="28"/>
        </w:rPr>
      </w:pPr>
      <w:r>
        <w:rPr>
          <w:sz w:val="28"/>
        </w:rPr>
        <w:t>0</w:t>
      </w:r>
      <w:r w:rsidR="00B605C3">
        <w:rPr>
          <w:sz w:val="28"/>
        </w:rPr>
        <w:t>7</w:t>
      </w:r>
      <w:r w:rsidR="000417D1">
        <w:rPr>
          <w:sz w:val="28"/>
        </w:rPr>
        <w:t xml:space="preserve">  </w:t>
      </w:r>
      <w:r w:rsidR="00F316D3">
        <w:rPr>
          <w:sz w:val="28"/>
        </w:rPr>
        <w:t>марта</w:t>
      </w:r>
      <w:r w:rsidR="004C15FE">
        <w:rPr>
          <w:sz w:val="28"/>
        </w:rPr>
        <w:t xml:space="preserve">  20</w:t>
      </w:r>
      <w:r w:rsidR="00C765CE">
        <w:rPr>
          <w:sz w:val="28"/>
        </w:rPr>
        <w:t>1</w:t>
      </w:r>
      <w:r w:rsidR="00B605C3">
        <w:rPr>
          <w:sz w:val="28"/>
        </w:rPr>
        <w:t>6</w:t>
      </w:r>
      <w:r w:rsidR="004C15FE">
        <w:rPr>
          <w:sz w:val="28"/>
        </w:rPr>
        <w:t xml:space="preserve"> г.                                                                                </w:t>
      </w:r>
      <w:r w:rsidR="00F316D3">
        <w:rPr>
          <w:sz w:val="28"/>
        </w:rPr>
        <w:t>ст</w:t>
      </w:r>
      <w:r w:rsidR="004C15FE">
        <w:rPr>
          <w:sz w:val="28"/>
        </w:rPr>
        <w:t xml:space="preserve">. </w:t>
      </w:r>
      <w:r w:rsidR="00F316D3">
        <w:rPr>
          <w:sz w:val="28"/>
        </w:rPr>
        <w:t>Богоявленская</w:t>
      </w:r>
    </w:p>
    <w:p w:rsidR="00274AC3" w:rsidRDefault="00274AC3">
      <w:pPr>
        <w:rPr>
          <w:sz w:val="28"/>
        </w:rPr>
      </w:pPr>
    </w:p>
    <w:p w:rsidR="00274AC3" w:rsidRDefault="00274AC3">
      <w:pPr>
        <w:rPr>
          <w:sz w:val="28"/>
        </w:rPr>
      </w:pPr>
    </w:p>
    <w:p w:rsidR="004C15FE" w:rsidRDefault="004C15FE">
      <w:pPr>
        <w:jc w:val="both"/>
        <w:rPr>
          <w:sz w:val="28"/>
        </w:rPr>
      </w:pPr>
    </w:p>
    <w:p w:rsidR="004C15FE" w:rsidRDefault="004C15FE">
      <w:pPr>
        <w:pStyle w:val="3"/>
      </w:pPr>
      <w:r>
        <w:tab/>
        <w:t xml:space="preserve">Председателем постоянной комиссии по экономической реформе, бюджету, налогам и муниципальной собственности </w:t>
      </w:r>
      <w:r w:rsidR="00F316D3">
        <w:t>Кунаковой К.П.</w:t>
      </w:r>
      <w:r w:rsidR="00BA116B">
        <w:t xml:space="preserve">, </w:t>
      </w:r>
      <w:r>
        <w:t xml:space="preserve">  </w:t>
      </w:r>
      <w:r w:rsidR="00F316D3">
        <w:t xml:space="preserve">членами постоянной комиссии по экономической реформе, бюджету, налогам и муниципальной собственности Бордачевой Т.А. и </w:t>
      </w:r>
      <w:r w:rsidR="004312A9">
        <w:t>Антоновой Н.Е.</w:t>
      </w:r>
      <w:r>
        <w:t xml:space="preserve"> </w:t>
      </w:r>
      <w:r w:rsidR="00983286">
        <w:t>составлено заключение на</w:t>
      </w:r>
      <w:r>
        <w:t xml:space="preserve">  </w:t>
      </w:r>
      <w:r w:rsidR="00D255D6">
        <w:t>годовой отчет</w:t>
      </w:r>
      <w:r>
        <w:t xml:space="preserve"> об исполнении бюджета </w:t>
      </w:r>
      <w:r w:rsidR="00F316D3">
        <w:t>Богоявленского сельского поселения</w:t>
      </w:r>
      <w:r>
        <w:t xml:space="preserve"> за 20</w:t>
      </w:r>
      <w:r w:rsidR="00D27D49">
        <w:t>1</w:t>
      </w:r>
      <w:r w:rsidR="000750CB">
        <w:t>5</w:t>
      </w:r>
      <w:r>
        <w:t xml:space="preserve"> год, в соответствии с требованиями статьи 264.4 Бюджетного кодекса Российской Федерации  от 31.07.1998г. № 145-ФЗ.</w:t>
      </w:r>
    </w:p>
    <w:p w:rsidR="00A36809" w:rsidRDefault="00A36809">
      <w:pPr>
        <w:pStyle w:val="3"/>
      </w:pPr>
    </w:p>
    <w:p w:rsidR="00274AC3" w:rsidRDefault="004C15FE" w:rsidP="00D31626">
      <w:pPr>
        <w:tabs>
          <w:tab w:val="left" w:pos="0"/>
        </w:tabs>
        <w:ind w:right="-56"/>
        <w:jc w:val="both"/>
        <w:rPr>
          <w:sz w:val="28"/>
        </w:rPr>
      </w:pPr>
      <w:r>
        <w:rPr>
          <w:b/>
          <w:sz w:val="28"/>
        </w:rPr>
        <w:t>Основание для проведения проверки:</w:t>
      </w:r>
      <w:r w:rsidR="00BD71BF">
        <w:rPr>
          <w:b/>
          <w:sz w:val="28"/>
        </w:rPr>
        <w:t xml:space="preserve"> </w:t>
      </w:r>
      <w:r w:rsidR="00BD71BF" w:rsidRPr="00BD71BF">
        <w:rPr>
          <w:sz w:val="28"/>
        </w:rPr>
        <w:t>Бюджетный</w:t>
      </w:r>
      <w:r w:rsidR="00BD71BF">
        <w:rPr>
          <w:b/>
          <w:sz w:val="28"/>
        </w:rPr>
        <w:t xml:space="preserve"> </w:t>
      </w:r>
      <w:r w:rsidR="00BD71BF" w:rsidRPr="00BD71BF">
        <w:rPr>
          <w:sz w:val="28"/>
        </w:rPr>
        <w:t>кодекс Российской Федерации</w:t>
      </w:r>
      <w:r w:rsidR="00BD71BF">
        <w:rPr>
          <w:sz w:val="28"/>
        </w:rPr>
        <w:t>;  Областной закон  от 22 октября 2005года № 380-ЗС «О межбюджетных отношениях органов государственной власти и органов местного самоу</w:t>
      </w:r>
      <w:r w:rsidR="009B7E73">
        <w:rPr>
          <w:sz w:val="28"/>
        </w:rPr>
        <w:t>п</w:t>
      </w:r>
      <w:r w:rsidR="00BD71BF">
        <w:rPr>
          <w:sz w:val="28"/>
        </w:rPr>
        <w:t>равления в Ростовской области</w:t>
      </w:r>
      <w:r w:rsidR="00CC2E9A">
        <w:rPr>
          <w:sz w:val="28"/>
        </w:rPr>
        <w:t>»;</w:t>
      </w:r>
      <w:r w:rsidR="00BD71BF">
        <w:rPr>
          <w:sz w:val="28"/>
        </w:rPr>
        <w:t xml:space="preserve"> </w:t>
      </w:r>
      <w:r w:rsidRPr="00BD71BF">
        <w:rPr>
          <w:sz w:val="28"/>
        </w:rPr>
        <w:t xml:space="preserve"> Решение </w:t>
      </w:r>
      <w:r w:rsidR="00CC2E9A">
        <w:rPr>
          <w:sz w:val="28"/>
        </w:rPr>
        <w:t>С</w:t>
      </w:r>
      <w:r w:rsidRPr="00BD71BF">
        <w:rPr>
          <w:sz w:val="28"/>
        </w:rPr>
        <w:t xml:space="preserve">обрания депутатов </w:t>
      </w:r>
      <w:r w:rsidR="00F316D3">
        <w:rPr>
          <w:sz w:val="28"/>
        </w:rPr>
        <w:t>Богоявленского сельского поселения от</w:t>
      </w:r>
      <w:r>
        <w:rPr>
          <w:sz w:val="28"/>
        </w:rPr>
        <w:t xml:space="preserve"> 1</w:t>
      </w:r>
      <w:r w:rsidR="00F316D3">
        <w:rPr>
          <w:sz w:val="28"/>
        </w:rPr>
        <w:t>0</w:t>
      </w:r>
      <w:r>
        <w:rPr>
          <w:sz w:val="28"/>
        </w:rPr>
        <w:t>.08.2007г</w:t>
      </w:r>
      <w:r w:rsidR="00D31626">
        <w:rPr>
          <w:sz w:val="28"/>
        </w:rPr>
        <w:t>.</w:t>
      </w:r>
      <w:r>
        <w:rPr>
          <w:sz w:val="28"/>
        </w:rPr>
        <w:t xml:space="preserve">  №</w:t>
      </w:r>
      <w:r w:rsidR="00CC2E9A">
        <w:rPr>
          <w:sz w:val="28"/>
        </w:rPr>
        <w:t xml:space="preserve"> </w:t>
      </w:r>
      <w:r w:rsidR="00F316D3">
        <w:rPr>
          <w:sz w:val="28"/>
        </w:rPr>
        <w:t>16</w:t>
      </w:r>
      <w:r>
        <w:rPr>
          <w:sz w:val="28"/>
        </w:rPr>
        <w:t xml:space="preserve"> «О бюджетном процессе в </w:t>
      </w:r>
      <w:r w:rsidR="00F316D3">
        <w:rPr>
          <w:sz w:val="28"/>
        </w:rPr>
        <w:t>Богоявленском сельском поселении</w:t>
      </w:r>
      <w:r>
        <w:rPr>
          <w:sz w:val="28"/>
        </w:rPr>
        <w:t>»</w:t>
      </w:r>
      <w:r w:rsidR="00B605C3">
        <w:rPr>
          <w:sz w:val="28"/>
        </w:rPr>
        <w:t xml:space="preserve"> (в редакции от 25.12.2015г. №39)</w:t>
      </w:r>
      <w:r w:rsidR="00D31626">
        <w:rPr>
          <w:sz w:val="28"/>
        </w:rPr>
        <w:t xml:space="preserve"> </w:t>
      </w:r>
    </w:p>
    <w:p w:rsidR="00AC3450" w:rsidRPr="0062073B" w:rsidRDefault="00AC3450" w:rsidP="00D31626">
      <w:pPr>
        <w:tabs>
          <w:tab w:val="left" w:pos="0"/>
        </w:tabs>
        <w:ind w:right="-56"/>
        <w:jc w:val="both"/>
        <w:rPr>
          <w:sz w:val="28"/>
          <w:szCs w:val="28"/>
        </w:rPr>
      </w:pPr>
    </w:p>
    <w:p w:rsidR="00FD66E5" w:rsidRDefault="004C15FE">
      <w:pPr>
        <w:jc w:val="both"/>
        <w:rPr>
          <w:sz w:val="28"/>
        </w:rPr>
      </w:pPr>
      <w:r>
        <w:rPr>
          <w:b/>
          <w:sz w:val="28"/>
        </w:rPr>
        <w:t>Цель проверки:</w:t>
      </w:r>
      <w:r>
        <w:rPr>
          <w:sz w:val="28"/>
        </w:rPr>
        <w:t xml:space="preserve">  </w:t>
      </w:r>
      <w:r w:rsidR="00D31626">
        <w:rPr>
          <w:sz w:val="28"/>
        </w:rPr>
        <w:t xml:space="preserve"> подготовка заключения</w:t>
      </w:r>
      <w:r w:rsidR="009B7E73">
        <w:rPr>
          <w:sz w:val="28"/>
        </w:rPr>
        <w:t xml:space="preserve"> на годовой отчет об </w:t>
      </w:r>
      <w:r w:rsidR="00D31626">
        <w:rPr>
          <w:sz w:val="28"/>
        </w:rPr>
        <w:t xml:space="preserve"> исполнении  бюджета муниципального образования </w:t>
      </w:r>
      <w:r w:rsidR="008550EF">
        <w:rPr>
          <w:sz w:val="28"/>
        </w:rPr>
        <w:t xml:space="preserve"> </w:t>
      </w:r>
      <w:r w:rsidR="00D31626">
        <w:rPr>
          <w:sz w:val="28"/>
        </w:rPr>
        <w:t>«</w:t>
      </w:r>
      <w:r w:rsidR="00F316D3">
        <w:rPr>
          <w:sz w:val="28"/>
        </w:rPr>
        <w:t>Богоявленское сельское поселение</w:t>
      </w:r>
      <w:r w:rsidR="00D31626">
        <w:rPr>
          <w:sz w:val="28"/>
        </w:rPr>
        <w:t>» за 20</w:t>
      </w:r>
      <w:r w:rsidR="00D27D49">
        <w:rPr>
          <w:sz w:val="28"/>
        </w:rPr>
        <w:t>1</w:t>
      </w:r>
      <w:r w:rsidR="00B605C3">
        <w:rPr>
          <w:sz w:val="28"/>
        </w:rPr>
        <w:t>5</w:t>
      </w:r>
      <w:r w:rsidR="00D31626">
        <w:rPr>
          <w:sz w:val="28"/>
        </w:rPr>
        <w:t xml:space="preserve"> год</w:t>
      </w:r>
      <w:r>
        <w:rPr>
          <w:sz w:val="28"/>
        </w:rPr>
        <w:t>.</w:t>
      </w:r>
    </w:p>
    <w:p w:rsidR="00274AC3" w:rsidRDefault="00274AC3">
      <w:pPr>
        <w:jc w:val="both"/>
        <w:rPr>
          <w:sz w:val="28"/>
        </w:rPr>
      </w:pPr>
    </w:p>
    <w:p w:rsidR="00FD66E5" w:rsidRDefault="00D31626">
      <w:pPr>
        <w:jc w:val="both"/>
        <w:rPr>
          <w:sz w:val="28"/>
        </w:rPr>
      </w:pPr>
      <w:r w:rsidRPr="00D31626">
        <w:rPr>
          <w:b/>
          <w:sz w:val="28"/>
        </w:rPr>
        <w:t>Предмет проверки:</w:t>
      </w:r>
      <w:r>
        <w:rPr>
          <w:b/>
          <w:sz w:val="28"/>
        </w:rPr>
        <w:t xml:space="preserve">  </w:t>
      </w:r>
      <w:r w:rsidRPr="00D31626">
        <w:rPr>
          <w:sz w:val="28"/>
        </w:rPr>
        <w:t>годовая бюджетная отчетность и деятельность орган</w:t>
      </w:r>
      <w:r w:rsidR="00F316D3">
        <w:rPr>
          <w:sz w:val="28"/>
        </w:rPr>
        <w:t>а</w:t>
      </w:r>
      <w:r w:rsidRPr="00D31626">
        <w:rPr>
          <w:sz w:val="28"/>
        </w:rPr>
        <w:t xml:space="preserve"> местного самоуправ</w:t>
      </w:r>
      <w:r>
        <w:rPr>
          <w:sz w:val="28"/>
        </w:rPr>
        <w:t xml:space="preserve">ления </w:t>
      </w:r>
      <w:r w:rsidRPr="00A36809">
        <w:rPr>
          <w:sz w:val="28"/>
        </w:rPr>
        <w:t xml:space="preserve">муниципального образования </w:t>
      </w:r>
      <w:r w:rsidR="003A62F6">
        <w:rPr>
          <w:sz w:val="28"/>
        </w:rPr>
        <w:t>«</w:t>
      </w:r>
      <w:r w:rsidR="00F316D3">
        <w:rPr>
          <w:sz w:val="28"/>
        </w:rPr>
        <w:t>Богоявленское сельское поселение</w:t>
      </w:r>
      <w:r w:rsidR="003A62F6">
        <w:rPr>
          <w:sz w:val="28"/>
        </w:rPr>
        <w:t>»</w:t>
      </w:r>
      <w:r w:rsidR="00F316D3" w:rsidRPr="00A36809">
        <w:rPr>
          <w:sz w:val="28"/>
        </w:rPr>
        <w:t xml:space="preserve"> </w:t>
      </w:r>
      <w:r w:rsidRPr="00A36809">
        <w:rPr>
          <w:sz w:val="28"/>
        </w:rPr>
        <w:t xml:space="preserve">по исполнению бюджета </w:t>
      </w:r>
      <w:r w:rsidR="00F316D3">
        <w:rPr>
          <w:sz w:val="28"/>
        </w:rPr>
        <w:t>Богоявленского сельского поселения</w:t>
      </w:r>
      <w:r w:rsidR="00F316D3" w:rsidRPr="00A36809">
        <w:rPr>
          <w:sz w:val="28"/>
        </w:rPr>
        <w:t xml:space="preserve"> </w:t>
      </w:r>
      <w:r w:rsidRPr="00A36809">
        <w:rPr>
          <w:sz w:val="28"/>
        </w:rPr>
        <w:t>за 20</w:t>
      </w:r>
      <w:r w:rsidR="00D27D49">
        <w:rPr>
          <w:sz w:val="28"/>
        </w:rPr>
        <w:t>1</w:t>
      </w:r>
      <w:r w:rsidR="00B605C3">
        <w:rPr>
          <w:sz w:val="28"/>
        </w:rPr>
        <w:t>5</w:t>
      </w:r>
      <w:r w:rsidRPr="00A36809">
        <w:rPr>
          <w:sz w:val="28"/>
        </w:rPr>
        <w:t xml:space="preserve"> год.</w:t>
      </w:r>
    </w:p>
    <w:p w:rsidR="00274AC3" w:rsidRPr="00A36809" w:rsidRDefault="00274AC3">
      <w:pPr>
        <w:jc w:val="both"/>
        <w:rPr>
          <w:sz w:val="28"/>
        </w:rPr>
      </w:pPr>
    </w:p>
    <w:p w:rsidR="00FD66E5" w:rsidRDefault="008F6334">
      <w:pPr>
        <w:jc w:val="both"/>
        <w:rPr>
          <w:sz w:val="28"/>
        </w:rPr>
      </w:pPr>
      <w:r w:rsidRPr="008F6334">
        <w:rPr>
          <w:b/>
          <w:sz w:val="28"/>
        </w:rPr>
        <w:t xml:space="preserve">Объект проверки: </w:t>
      </w:r>
      <w:r w:rsidRPr="008F6334">
        <w:rPr>
          <w:sz w:val="28"/>
        </w:rPr>
        <w:t>муниципальное</w:t>
      </w:r>
      <w:r>
        <w:rPr>
          <w:sz w:val="28"/>
        </w:rPr>
        <w:t xml:space="preserve"> образование</w:t>
      </w:r>
      <w:r w:rsidR="005A39EF">
        <w:rPr>
          <w:sz w:val="28"/>
        </w:rPr>
        <w:t xml:space="preserve"> </w:t>
      </w:r>
      <w:r>
        <w:rPr>
          <w:sz w:val="28"/>
        </w:rPr>
        <w:t xml:space="preserve"> «</w:t>
      </w:r>
      <w:r w:rsidR="00F316D3">
        <w:rPr>
          <w:sz w:val="28"/>
        </w:rPr>
        <w:t>Богоявленское сельское поселение</w:t>
      </w:r>
      <w:r>
        <w:rPr>
          <w:sz w:val="28"/>
        </w:rPr>
        <w:t>»</w:t>
      </w:r>
    </w:p>
    <w:p w:rsidR="00274AC3" w:rsidRPr="008F6334" w:rsidRDefault="00274AC3">
      <w:pPr>
        <w:jc w:val="both"/>
        <w:rPr>
          <w:sz w:val="28"/>
        </w:rPr>
      </w:pPr>
    </w:p>
    <w:p w:rsidR="008F6334" w:rsidRDefault="004C15FE">
      <w:pPr>
        <w:jc w:val="both"/>
        <w:rPr>
          <w:sz w:val="28"/>
        </w:rPr>
      </w:pPr>
      <w:r>
        <w:rPr>
          <w:b/>
          <w:sz w:val="28"/>
        </w:rPr>
        <w:t>Сроки проведения проверки:</w:t>
      </w:r>
      <w:r>
        <w:rPr>
          <w:sz w:val="28"/>
        </w:rPr>
        <w:t xml:space="preserve">  </w:t>
      </w:r>
      <w:r w:rsidR="00CA40FC">
        <w:rPr>
          <w:sz w:val="28"/>
        </w:rPr>
        <w:t>0</w:t>
      </w:r>
      <w:r w:rsidR="00B605C3">
        <w:rPr>
          <w:sz w:val="28"/>
        </w:rPr>
        <w:t>1</w:t>
      </w:r>
      <w:r w:rsidR="00CB40FC">
        <w:rPr>
          <w:sz w:val="28"/>
        </w:rPr>
        <w:t>.03.20</w:t>
      </w:r>
      <w:r w:rsidR="00C765CE">
        <w:rPr>
          <w:sz w:val="28"/>
        </w:rPr>
        <w:t>1</w:t>
      </w:r>
      <w:r w:rsidR="00A23250">
        <w:rPr>
          <w:sz w:val="28"/>
        </w:rPr>
        <w:t>5</w:t>
      </w:r>
      <w:r w:rsidR="00CB40FC">
        <w:rPr>
          <w:sz w:val="28"/>
        </w:rPr>
        <w:t>-</w:t>
      </w:r>
      <w:r w:rsidR="0023691D">
        <w:rPr>
          <w:sz w:val="28"/>
        </w:rPr>
        <w:t xml:space="preserve"> </w:t>
      </w:r>
      <w:r w:rsidR="00F316D3">
        <w:rPr>
          <w:sz w:val="28"/>
        </w:rPr>
        <w:t>0</w:t>
      </w:r>
      <w:r w:rsidR="00B605C3">
        <w:rPr>
          <w:sz w:val="28"/>
        </w:rPr>
        <w:t>7</w:t>
      </w:r>
      <w:r w:rsidR="00CB40FC">
        <w:rPr>
          <w:sz w:val="28"/>
        </w:rPr>
        <w:t>.0</w:t>
      </w:r>
      <w:r w:rsidR="00F316D3">
        <w:rPr>
          <w:sz w:val="28"/>
        </w:rPr>
        <w:t>3</w:t>
      </w:r>
      <w:r w:rsidR="00CB40FC">
        <w:rPr>
          <w:sz w:val="28"/>
        </w:rPr>
        <w:t>.20</w:t>
      </w:r>
      <w:r w:rsidR="00C765CE">
        <w:rPr>
          <w:sz w:val="28"/>
        </w:rPr>
        <w:t>1</w:t>
      </w:r>
      <w:r w:rsidR="00A23250">
        <w:rPr>
          <w:sz w:val="28"/>
        </w:rPr>
        <w:t>5</w:t>
      </w:r>
      <w:r w:rsidR="0023691D">
        <w:rPr>
          <w:sz w:val="28"/>
        </w:rPr>
        <w:t xml:space="preserve"> </w:t>
      </w:r>
      <w:r w:rsidR="00CB40FC">
        <w:rPr>
          <w:sz w:val="28"/>
        </w:rPr>
        <w:t>г.</w:t>
      </w:r>
    </w:p>
    <w:p w:rsidR="00FD66E5" w:rsidRDefault="00FD66E5">
      <w:pPr>
        <w:jc w:val="both"/>
        <w:rPr>
          <w:sz w:val="28"/>
        </w:rPr>
      </w:pPr>
    </w:p>
    <w:p w:rsidR="004C15FE" w:rsidRPr="00CC2E9A" w:rsidRDefault="004C15FE">
      <w:pPr>
        <w:jc w:val="both"/>
        <w:rPr>
          <w:sz w:val="28"/>
        </w:rPr>
      </w:pPr>
      <w:r>
        <w:rPr>
          <w:sz w:val="28"/>
        </w:rPr>
        <w:tab/>
      </w:r>
      <w:r w:rsidRPr="00CC2E9A">
        <w:rPr>
          <w:sz w:val="28"/>
        </w:rPr>
        <w:t xml:space="preserve">В проверяемом периоде  </w:t>
      </w:r>
      <w:r w:rsidR="003C30F2">
        <w:rPr>
          <w:sz w:val="28"/>
        </w:rPr>
        <w:t>г</w:t>
      </w:r>
      <w:r w:rsidRPr="00CC2E9A">
        <w:rPr>
          <w:sz w:val="28"/>
        </w:rPr>
        <w:t xml:space="preserve">лавой  </w:t>
      </w:r>
      <w:r w:rsidR="00F316D3">
        <w:rPr>
          <w:sz w:val="28"/>
        </w:rPr>
        <w:t>Богоявленского сельского поселения</w:t>
      </w:r>
      <w:r w:rsidRPr="00CC2E9A">
        <w:rPr>
          <w:sz w:val="28"/>
        </w:rPr>
        <w:t xml:space="preserve">  явля</w:t>
      </w:r>
      <w:r w:rsidR="00C765CE" w:rsidRPr="00CC2E9A">
        <w:rPr>
          <w:sz w:val="28"/>
        </w:rPr>
        <w:t xml:space="preserve">лся </w:t>
      </w:r>
      <w:r w:rsidR="00BC4787" w:rsidRPr="00CC2E9A">
        <w:rPr>
          <w:sz w:val="28"/>
        </w:rPr>
        <w:t xml:space="preserve"> </w:t>
      </w:r>
      <w:r w:rsidR="00F316D3">
        <w:rPr>
          <w:sz w:val="28"/>
        </w:rPr>
        <w:t>Ю.Г.Черячукин</w:t>
      </w:r>
      <w:r w:rsidR="002053F5" w:rsidRPr="00CC2E9A">
        <w:rPr>
          <w:sz w:val="28"/>
        </w:rPr>
        <w:t>;</w:t>
      </w:r>
      <w:r w:rsidR="008550EF" w:rsidRPr="00CC2E9A">
        <w:rPr>
          <w:sz w:val="28"/>
        </w:rPr>
        <w:t xml:space="preserve"> </w:t>
      </w:r>
      <w:r w:rsidRPr="00CC2E9A">
        <w:rPr>
          <w:sz w:val="28"/>
        </w:rPr>
        <w:t xml:space="preserve"> </w:t>
      </w:r>
      <w:r w:rsidR="00F316D3">
        <w:rPr>
          <w:sz w:val="28"/>
        </w:rPr>
        <w:t>начальником сектора экономики и финансов С.Д.Кожанова</w:t>
      </w:r>
      <w:r w:rsidR="00AC3450">
        <w:rPr>
          <w:sz w:val="28"/>
        </w:rPr>
        <w:t>; главным  специалист</w:t>
      </w:r>
      <w:r w:rsidR="00BE514D">
        <w:rPr>
          <w:sz w:val="28"/>
        </w:rPr>
        <w:t xml:space="preserve">ом по ведению бухгалтерского учета </w:t>
      </w:r>
      <w:r w:rsidR="00AC3450">
        <w:rPr>
          <w:sz w:val="28"/>
        </w:rPr>
        <w:t xml:space="preserve"> Л.В.Рябоконь.</w:t>
      </w:r>
    </w:p>
    <w:p w:rsidR="00FD66E5" w:rsidRPr="00CC2E9A" w:rsidRDefault="00FD66E5">
      <w:pPr>
        <w:jc w:val="both"/>
        <w:rPr>
          <w:sz w:val="28"/>
        </w:rPr>
      </w:pPr>
    </w:p>
    <w:p w:rsidR="004C15FE" w:rsidRDefault="004C15FE">
      <w:pPr>
        <w:pStyle w:val="3"/>
      </w:pPr>
      <w:r>
        <w:tab/>
      </w:r>
      <w:r>
        <w:rPr>
          <w:b/>
        </w:rPr>
        <w:t>В результате проверки установлено следующее</w:t>
      </w:r>
      <w:r>
        <w:t>:</w:t>
      </w:r>
    </w:p>
    <w:p w:rsidR="00E754D6" w:rsidRDefault="008E6448" w:rsidP="00C576D6">
      <w:pPr>
        <w:pStyle w:val="3"/>
        <w:ind w:firstLine="708"/>
      </w:pPr>
      <w:r>
        <w:t xml:space="preserve">В соответствии с </w:t>
      </w:r>
      <w:r w:rsidR="00DC7842">
        <w:t>У</w:t>
      </w:r>
      <w:r>
        <w:t>ставом</w:t>
      </w:r>
      <w:r w:rsidR="00DC7842">
        <w:t xml:space="preserve"> муниципального образования  «</w:t>
      </w:r>
      <w:r w:rsidR="00E754D6">
        <w:t>Богоявленское сельское поселение</w:t>
      </w:r>
      <w:r w:rsidR="00DC7842">
        <w:t xml:space="preserve">», принятого решением  Собрания депутатов </w:t>
      </w:r>
      <w:r w:rsidR="00E754D6">
        <w:t xml:space="preserve">Богоявленского </w:t>
      </w:r>
      <w:r w:rsidR="00E754D6">
        <w:lastRenderedPageBreak/>
        <w:t>сельского поселени</w:t>
      </w:r>
      <w:r w:rsidR="009E4B1F">
        <w:t>я</w:t>
      </w:r>
      <w:r w:rsidR="00DC7842">
        <w:t xml:space="preserve"> от </w:t>
      </w:r>
      <w:r w:rsidR="00FD512A">
        <w:t>29</w:t>
      </w:r>
      <w:r w:rsidR="00E754D6" w:rsidRPr="008922D5">
        <w:t>.</w:t>
      </w:r>
      <w:r w:rsidR="008922D5" w:rsidRPr="008922D5">
        <w:t>12</w:t>
      </w:r>
      <w:r w:rsidR="00DC7842" w:rsidRPr="008922D5">
        <w:t>.20</w:t>
      </w:r>
      <w:r w:rsidR="008922D5" w:rsidRPr="008922D5">
        <w:t>1</w:t>
      </w:r>
      <w:r w:rsidR="00FD512A">
        <w:t>2</w:t>
      </w:r>
      <w:r w:rsidR="00DC7842" w:rsidRPr="008922D5">
        <w:t>г.</w:t>
      </w:r>
      <w:r w:rsidR="00DC7842" w:rsidRPr="009E648C">
        <w:rPr>
          <w:color w:val="FF6600"/>
        </w:rPr>
        <w:t xml:space="preserve"> </w:t>
      </w:r>
      <w:r w:rsidR="00DC7842" w:rsidRPr="00DE43EB">
        <w:t xml:space="preserve">№ </w:t>
      </w:r>
      <w:r w:rsidR="00DE43EB">
        <w:t>3</w:t>
      </w:r>
      <w:r w:rsidR="00FD512A">
        <w:t>1</w:t>
      </w:r>
      <w:r w:rsidR="00172C7E">
        <w:t>,</w:t>
      </w:r>
      <w:r w:rsidR="00DC7842">
        <w:t xml:space="preserve"> </w:t>
      </w:r>
      <w:r w:rsidR="00E754D6">
        <w:t>Богоявленское сельское поселение</w:t>
      </w:r>
      <w:r w:rsidR="00DC7842">
        <w:t xml:space="preserve"> является </w:t>
      </w:r>
      <w:r w:rsidR="00E754D6">
        <w:t>сельским поселением в составе муниципального образования «Константиновский район», расположенного на территории Ростовской области</w:t>
      </w:r>
      <w:r w:rsidR="00DC7842">
        <w:t xml:space="preserve">. В состав </w:t>
      </w:r>
      <w:r w:rsidR="00E754D6">
        <w:t>Богоявленского сельского поселения</w:t>
      </w:r>
      <w:r w:rsidR="00DC7842">
        <w:t xml:space="preserve"> входят </w:t>
      </w:r>
      <w:r w:rsidR="009B7E73">
        <w:t>следующие</w:t>
      </w:r>
      <w:r w:rsidR="00DC7842">
        <w:t xml:space="preserve"> </w:t>
      </w:r>
      <w:r w:rsidR="00E754D6">
        <w:t>населенные пункты:</w:t>
      </w:r>
    </w:p>
    <w:p w:rsidR="00E754D6" w:rsidRDefault="00E754D6" w:rsidP="00C576D6">
      <w:pPr>
        <w:pStyle w:val="3"/>
        <w:ind w:firstLine="708"/>
      </w:pPr>
      <w:r>
        <w:t>1) станица Богоявленская – административный центр;</w:t>
      </w:r>
    </w:p>
    <w:p w:rsidR="00E754D6" w:rsidRDefault="00E754D6" w:rsidP="00C576D6">
      <w:pPr>
        <w:pStyle w:val="3"/>
        <w:ind w:firstLine="708"/>
      </w:pPr>
      <w:r>
        <w:t>2) хутор Кастырский;</w:t>
      </w:r>
    </w:p>
    <w:p w:rsidR="00E754D6" w:rsidRDefault="00E754D6" w:rsidP="00C576D6">
      <w:pPr>
        <w:pStyle w:val="3"/>
        <w:ind w:firstLine="708"/>
      </w:pPr>
      <w:r>
        <w:t>3) хутор Упраздно-Кагальницкий;</w:t>
      </w:r>
    </w:p>
    <w:p w:rsidR="00E754D6" w:rsidRDefault="00E754D6" w:rsidP="00C576D6">
      <w:pPr>
        <w:pStyle w:val="3"/>
        <w:ind w:firstLine="708"/>
      </w:pPr>
      <w:r>
        <w:t>4) хутор Камышный.</w:t>
      </w:r>
    </w:p>
    <w:p w:rsidR="009B4F1D" w:rsidRDefault="009B4F1D" w:rsidP="00C576D6">
      <w:pPr>
        <w:pStyle w:val="3"/>
        <w:ind w:firstLine="708"/>
      </w:pPr>
      <w:r>
        <w:t xml:space="preserve">Структуру органов местного самоуправления </w:t>
      </w:r>
      <w:r w:rsidR="00E754D6">
        <w:t>Богоявленского сельского поселения</w:t>
      </w:r>
      <w:r>
        <w:t xml:space="preserve"> составляют:</w:t>
      </w:r>
    </w:p>
    <w:p w:rsidR="009B4F1D" w:rsidRDefault="009B4F1D" w:rsidP="00C576D6">
      <w:pPr>
        <w:pStyle w:val="3"/>
        <w:ind w:firstLine="708"/>
      </w:pPr>
      <w:r>
        <w:t>-</w:t>
      </w:r>
      <w:r w:rsidRPr="009B4F1D">
        <w:t xml:space="preserve"> </w:t>
      </w:r>
      <w:r>
        <w:t xml:space="preserve">Собрание депутатов </w:t>
      </w:r>
      <w:r w:rsidR="00E754D6">
        <w:t>Богоявленского сельского поселения</w:t>
      </w:r>
      <w:r>
        <w:t>;</w:t>
      </w:r>
    </w:p>
    <w:p w:rsidR="009B4F1D" w:rsidRDefault="009B4F1D" w:rsidP="00C576D6">
      <w:pPr>
        <w:pStyle w:val="3"/>
        <w:ind w:firstLine="708"/>
      </w:pPr>
      <w:r>
        <w:t xml:space="preserve">- Глава </w:t>
      </w:r>
      <w:r w:rsidR="00E754D6">
        <w:t>Богоявленского сельского поселения</w:t>
      </w:r>
      <w:r>
        <w:t>;</w:t>
      </w:r>
    </w:p>
    <w:p w:rsidR="009B4F1D" w:rsidRDefault="009B4F1D" w:rsidP="00C576D6">
      <w:pPr>
        <w:pStyle w:val="3"/>
        <w:ind w:firstLine="708"/>
      </w:pPr>
      <w:r>
        <w:t xml:space="preserve">- </w:t>
      </w:r>
      <w:r w:rsidR="00A7186B">
        <w:t>А</w:t>
      </w:r>
      <w:r>
        <w:t xml:space="preserve">дминистрация </w:t>
      </w:r>
      <w:r w:rsidR="00E754D6">
        <w:t>Богоявленского сельского поселения</w:t>
      </w:r>
      <w:r>
        <w:t>;</w:t>
      </w:r>
    </w:p>
    <w:p w:rsidR="009B4F1D" w:rsidRDefault="000746FE" w:rsidP="00C576D6">
      <w:pPr>
        <w:pStyle w:val="3"/>
        <w:ind w:firstLine="708"/>
      </w:pPr>
      <w:r>
        <w:t xml:space="preserve"> </w:t>
      </w:r>
      <w:r w:rsidR="00C8683C">
        <w:t xml:space="preserve">Собрание депутатов </w:t>
      </w:r>
      <w:r w:rsidR="00E754D6">
        <w:t xml:space="preserve">Богоявленского сельского поселения </w:t>
      </w:r>
      <w:r w:rsidR="00C8683C">
        <w:t>является  представительным органом муниципального образования  «</w:t>
      </w:r>
      <w:r w:rsidR="00E754D6">
        <w:t>Богоявленское сельское поселение</w:t>
      </w:r>
      <w:r w:rsidR="00C8683C">
        <w:t>»</w:t>
      </w:r>
      <w:r w:rsidR="009B4F1D">
        <w:t>;  подотчетно  и подконтрольно населению, состоит из 1</w:t>
      </w:r>
      <w:r w:rsidR="00E754D6">
        <w:t>0</w:t>
      </w:r>
      <w:r w:rsidR="009B4F1D">
        <w:t xml:space="preserve"> депутатов, избираемых на  муниципальных выборах по </w:t>
      </w:r>
      <w:r w:rsidR="00E754D6">
        <w:t>мног</w:t>
      </w:r>
      <w:r w:rsidR="009B4F1D">
        <w:t>омандатным избирательным округам</w:t>
      </w:r>
      <w:r w:rsidR="007D07D1">
        <w:t xml:space="preserve"> сроком на </w:t>
      </w:r>
      <w:r w:rsidR="00E754D6">
        <w:t>4</w:t>
      </w:r>
      <w:r w:rsidR="007D07D1">
        <w:t xml:space="preserve"> </w:t>
      </w:r>
      <w:r w:rsidR="00E754D6">
        <w:t>года</w:t>
      </w:r>
      <w:r w:rsidR="007D07D1">
        <w:t>.</w:t>
      </w:r>
    </w:p>
    <w:p w:rsidR="009B4F1D" w:rsidRDefault="00C8683C" w:rsidP="009B4F1D">
      <w:pPr>
        <w:pStyle w:val="3"/>
        <w:ind w:firstLine="708"/>
      </w:pPr>
      <w:r>
        <w:t>Исполнительно</w:t>
      </w:r>
      <w:r w:rsidR="00F2325E">
        <w:t xml:space="preserve"> </w:t>
      </w:r>
      <w:r>
        <w:t xml:space="preserve">- распорядительным  органом муниципального образования </w:t>
      </w:r>
      <w:r w:rsidR="009B4F1D">
        <w:t xml:space="preserve">  </w:t>
      </w:r>
      <w:r>
        <w:t>«</w:t>
      </w:r>
      <w:r w:rsidR="00E754D6">
        <w:t>Богоявленское сельское поселение</w:t>
      </w:r>
      <w:r>
        <w:t xml:space="preserve">» является Администрация </w:t>
      </w:r>
      <w:r w:rsidR="00E754D6">
        <w:t>Богоявленского сельского поселения</w:t>
      </w:r>
      <w:r w:rsidR="008550EF">
        <w:t>.</w:t>
      </w:r>
    </w:p>
    <w:p w:rsidR="00DC7842" w:rsidRDefault="009A0451" w:rsidP="009B4F1D">
      <w:pPr>
        <w:pStyle w:val="3"/>
        <w:ind w:firstLine="708"/>
      </w:pPr>
      <w:r>
        <w:t xml:space="preserve"> </w:t>
      </w:r>
      <w:r w:rsidR="009B4F1D">
        <w:t xml:space="preserve"> </w:t>
      </w:r>
      <w:r>
        <w:t xml:space="preserve">Глава </w:t>
      </w:r>
      <w:r w:rsidR="00E754D6">
        <w:t xml:space="preserve">Богоявленского сельского поселения </w:t>
      </w:r>
      <w:r>
        <w:t xml:space="preserve">является высшим должностным лицом </w:t>
      </w:r>
      <w:r w:rsidR="007D07D1">
        <w:t xml:space="preserve"> муниципального образования «</w:t>
      </w:r>
      <w:r w:rsidR="00E754D6">
        <w:t>Богоявленское сельское поселение</w:t>
      </w:r>
      <w:r w:rsidR="007D07D1">
        <w:t>»;</w:t>
      </w:r>
      <w:r w:rsidR="007D07D1" w:rsidRPr="007D07D1">
        <w:t xml:space="preserve"> </w:t>
      </w:r>
      <w:r w:rsidR="007D07D1">
        <w:t xml:space="preserve">подотчетен  и подконтролен населению и Собранию депутатов </w:t>
      </w:r>
      <w:r w:rsidR="00E754D6">
        <w:t>Богоявленского сельского поселения</w:t>
      </w:r>
      <w:r>
        <w:t>.</w:t>
      </w:r>
    </w:p>
    <w:p w:rsidR="007D07D1" w:rsidRDefault="007D07D1" w:rsidP="009B4F1D">
      <w:pPr>
        <w:pStyle w:val="3"/>
        <w:ind w:firstLine="708"/>
      </w:pPr>
      <w:r>
        <w:t xml:space="preserve"> Согласно статьи </w:t>
      </w:r>
      <w:r w:rsidR="00E754D6">
        <w:t>2</w:t>
      </w:r>
      <w:r>
        <w:t xml:space="preserve"> главы 1 Устава, к вопросам местного значения </w:t>
      </w:r>
      <w:r w:rsidR="00E754D6">
        <w:t xml:space="preserve">Богоявленского сельского поселения </w:t>
      </w:r>
      <w:r>
        <w:t xml:space="preserve">относятся: формирование, утверждение, исполнение бюджета </w:t>
      </w:r>
      <w:r w:rsidR="00F36290">
        <w:t>Богоявленского сельского поселения</w:t>
      </w:r>
      <w:r>
        <w:t xml:space="preserve">, контроль за исполнением данного бюджета; установление, изменение и отмена местных налогов и сборов </w:t>
      </w:r>
      <w:r w:rsidR="00F36290">
        <w:t>Богоявленского сельского поселения</w:t>
      </w:r>
      <w:r>
        <w:t xml:space="preserve">; владение, пользование и распоряжением имуществом, находящимся в муниципальной собственности </w:t>
      </w:r>
      <w:r w:rsidR="00F36290">
        <w:t>Богоявленского сельского поселения</w:t>
      </w:r>
      <w:r>
        <w:t>.</w:t>
      </w:r>
    </w:p>
    <w:p w:rsidR="001257D1" w:rsidRDefault="009A1481">
      <w:pPr>
        <w:pStyle w:val="3"/>
        <w:rPr>
          <w:szCs w:val="28"/>
        </w:rPr>
      </w:pPr>
      <w:r>
        <w:t xml:space="preserve"> </w:t>
      </w:r>
      <w:r w:rsidR="00C576D6">
        <w:tab/>
      </w:r>
      <w:r>
        <w:t>В соответствии с п.2 статьи 21 Бюджетного кодекса РФ в проверяемом периоде  перечень главных распорядителей у</w:t>
      </w:r>
      <w:r w:rsidR="0069001E">
        <w:t>твержден</w:t>
      </w:r>
      <w:r w:rsidRPr="009A1481">
        <w:rPr>
          <w:szCs w:val="28"/>
        </w:rPr>
        <w:t xml:space="preserve"> </w:t>
      </w:r>
      <w:r>
        <w:rPr>
          <w:szCs w:val="28"/>
        </w:rPr>
        <w:t xml:space="preserve">решением </w:t>
      </w:r>
      <w:r w:rsidR="00BC4787">
        <w:rPr>
          <w:szCs w:val="28"/>
        </w:rPr>
        <w:t xml:space="preserve"> </w:t>
      </w:r>
      <w:r w:rsidR="00F15256">
        <w:t xml:space="preserve">Собрания депутатов </w:t>
      </w:r>
      <w:r w:rsidR="001257D1">
        <w:t xml:space="preserve">Богоявленского сельского поселения </w:t>
      </w:r>
      <w:r w:rsidR="00F15256">
        <w:t>Константиновского  района</w:t>
      </w:r>
      <w:r w:rsidR="00BC4787">
        <w:t xml:space="preserve"> Ростовской области </w:t>
      </w:r>
      <w:r w:rsidR="00F15256">
        <w:t xml:space="preserve"> </w:t>
      </w:r>
      <w:r>
        <w:rPr>
          <w:szCs w:val="28"/>
        </w:rPr>
        <w:t xml:space="preserve">от </w:t>
      </w:r>
      <w:r w:rsidR="00D27D49">
        <w:rPr>
          <w:szCs w:val="28"/>
        </w:rPr>
        <w:t>2</w:t>
      </w:r>
      <w:r w:rsidR="00AB7BE2">
        <w:rPr>
          <w:szCs w:val="28"/>
        </w:rPr>
        <w:t>6</w:t>
      </w:r>
      <w:r>
        <w:rPr>
          <w:szCs w:val="28"/>
        </w:rPr>
        <w:t>.1</w:t>
      </w:r>
      <w:r w:rsidR="00D27D49">
        <w:rPr>
          <w:szCs w:val="28"/>
        </w:rPr>
        <w:t>2</w:t>
      </w:r>
      <w:r>
        <w:rPr>
          <w:szCs w:val="28"/>
        </w:rPr>
        <w:t>.20</w:t>
      </w:r>
      <w:r w:rsidR="009E648C">
        <w:rPr>
          <w:szCs w:val="28"/>
        </w:rPr>
        <w:t>1</w:t>
      </w:r>
      <w:r w:rsidR="00B605C3">
        <w:rPr>
          <w:szCs w:val="28"/>
        </w:rPr>
        <w:t>4</w:t>
      </w:r>
      <w:r>
        <w:rPr>
          <w:szCs w:val="28"/>
        </w:rPr>
        <w:t xml:space="preserve"> г. </w:t>
      </w:r>
      <w:r w:rsidR="00BC4787">
        <w:rPr>
          <w:szCs w:val="28"/>
        </w:rPr>
        <w:t xml:space="preserve"> № </w:t>
      </w:r>
      <w:r w:rsidR="00761D6D">
        <w:rPr>
          <w:szCs w:val="28"/>
        </w:rPr>
        <w:t>29</w:t>
      </w:r>
      <w:r w:rsidR="00BC4787">
        <w:rPr>
          <w:szCs w:val="28"/>
        </w:rPr>
        <w:t xml:space="preserve">  </w:t>
      </w:r>
      <w:r>
        <w:rPr>
          <w:szCs w:val="28"/>
        </w:rPr>
        <w:t xml:space="preserve">«О бюджете </w:t>
      </w:r>
      <w:r w:rsidR="00D27D49">
        <w:rPr>
          <w:szCs w:val="28"/>
        </w:rPr>
        <w:t xml:space="preserve">Богоявленского </w:t>
      </w:r>
      <w:r w:rsidR="001257D1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D27D49">
        <w:rPr>
          <w:szCs w:val="28"/>
        </w:rPr>
        <w:t xml:space="preserve">Константиновского района </w:t>
      </w:r>
      <w:r>
        <w:rPr>
          <w:szCs w:val="28"/>
        </w:rPr>
        <w:t>на 20</w:t>
      </w:r>
      <w:r w:rsidR="00D27D49">
        <w:rPr>
          <w:szCs w:val="28"/>
        </w:rPr>
        <w:t>1</w:t>
      </w:r>
      <w:r w:rsidR="00B605C3">
        <w:rPr>
          <w:szCs w:val="28"/>
        </w:rPr>
        <w:t>5</w:t>
      </w:r>
      <w:r w:rsidR="00BC4787">
        <w:rPr>
          <w:szCs w:val="28"/>
        </w:rPr>
        <w:t xml:space="preserve"> год</w:t>
      </w:r>
      <w:r w:rsidR="00FD512A">
        <w:rPr>
          <w:szCs w:val="28"/>
        </w:rPr>
        <w:t xml:space="preserve"> и на плановый период 201</w:t>
      </w:r>
      <w:r w:rsidR="00B605C3">
        <w:rPr>
          <w:szCs w:val="28"/>
        </w:rPr>
        <w:t>6</w:t>
      </w:r>
      <w:r w:rsidR="00FD512A">
        <w:rPr>
          <w:szCs w:val="28"/>
        </w:rPr>
        <w:t xml:space="preserve"> и 201</w:t>
      </w:r>
      <w:r w:rsidR="00B605C3">
        <w:rPr>
          <w:szCs w:val="28"/>
        </w:rPr>
        <w:t>7</w:t>
      </w:r>
      <w:r w:rsidR="00FD512A">
        <w:rPr>
          <w:szCs w:val="28"/>
        </w:rPr>
        <w:t xml:space="preserve"> годов</w:t>
      </w:r>
      <w:r>
        <w:rPr>
          <w:szCs w:val="28"/>
        </w:rPr>
        <w:t>»</w:t>
      </w:r>
      <w:r w:rsidR="006E1622">
        <w:rPr>
          <w:szCs w:val="28"/>
        </w:rPr>
        <w:t xml:space="preserve"> в </w:t>
      </w:r>
      <w:r w:rsidR="0069001E">
        <w:rPr>
          <w:szCs w:val="28"/>
        </w:rPr>
        <w:t xml:space="preserve"> </w:t>
      </w:r>
      <w:r w:rsidR="00FC4C7A">
        <w:rPr>
          <w:szCs w:val="28"/>
        </w:rPr>
        <w:t>приложени</w:t>
      </w:r>
      <w:r w:rsidR="001257D1">
        <w:rPr>
          <w:szCs w:val="28"/>
        </w:rPr>
        <w:t>и</w:t>
      </w:r>
      <w:r w:rsidR="00FC4C7A">
        <w:rPr>
          <w:szCs w:val="28"/>
        </w:rPr>
        <w:t xml:space="preserve"> </w:t>
      </w:r>
      <w:r w:rsidR="00FD512A">
        <w:rPr>
          <w:szCs w:val="28"/>
        </w:rPr>
        <w:t>11</w:t>
      </w:r>
      <w:r w:rsidR="00FC4C7A">
        <w:rPr>
          <w:szCs w:val="28"/>
        </w:rPr>
        <w:t xml:space="preserve"> «Ведомственная структура расходов бюджета </w:t>
      </w:r>
      <w:r w:rsidR="00D27D49">
        <w:rPr>
          <w:szCs w:val="28"/>
        </w:rPr>
        <w:t xml:space="preserve">Богоявленского </w:t>
      </w:r>
      <w:r w:rsidR="001257D1">
        <w:rPr>
          <w:szCs w:val="28"/>
        </w:rPr>
        <w:t>сельского поселения</w:t>
      </w:r>
      <w:r w:rsidR="00FC4C7A">
        <w:rPr>
          <w:szCs w:val="28"/>
        </w:rPr>
        <w:t xml:space="preserve"> </w:t>
      </w:r>
      <w:r w:rsidR="00D27D49">
        <w:rPr>
          <w:szCs w:val="28"/>
        </w:rPr>
        <w:t xml:space="preserve">Константиновского района </w:t>
      </w:r>
      <w:r w:rsidR="00FC4C7A">
        <w:rPr>
          <w:szCs w:val="28"/>
        </w:rPr>
        <w:t>»</w:t>
      </w:r>
      <w:r w:rsidR="00217F9D">
        <w:rPr>
          <w:szCs w:val="28"/>
        </w:rPr>
        <w:t xml:space="preserve">. </w:t>
      </w:r>
    </w:p>
    <w:p w:rsidR="00C933D3" w:rsidRDefault="00217F9D">
      <w:pPr>
        <w:pStyle w:val="3"/>
        <w:rPr>
          <w:szCs w:val="28"/>
        </w:rPr>
      </w:pPr>
      <w:r>
        <w:rPr>
          <w:szCs w:val="28"/>
        </w:rPr>
        <w:t>Утвержден</w:t>
      </w:r>
      <w:r w:rsidR="005149E3">
        <w:rPr>
          <w:szCs w:val="28"/>
        </w:rPr>
        <w:t xml:space="preserve"> </w:t>
      </w:r>
      <w:r w:rsidR="00AC3450">
        <w:rPr>
          <w:szCs w:val="28"/>
        </w:rPr>
        <w:t>1</w:t>
      </w:r>
      <w:r w:rsidR="005149E3">
        <w:rPr>
          <w:szCs w:val="28"/>
        </w:rPr>
        <w:t xml:space="preserve"> главны</w:t>
      </w:r>
      <w:r w:rsidR="00AC3450">
        <w:rPr>
          <w:szCs w:val="28"/>
        </w:rPr>
        <w:t>й</w:t>
      </w:r>
      <w:r w:rsidR="005149E3">
        <w:rPr>
          <w:szCs w:val="28"/>
        </w:rPr>
        <w:t xml:space="preserve"> распорядител</w:t>
      </w:r>
      <w:r w:rsidR="00AC3450">
        <w:rPr>
          <w:szCs w:val="28"/>
        </w:rPr>
        <w:t>ь</w:t>
      </w:r>
      <w:r w:rsidR="005149E3">
        <w:rPr>
          <w:szCs w:val="28"/>
        </w:rPr>
        <w:t xml:space="preserve"> средств местного бюджета, в том числе:</w:t>
      </w:r>
    </w:p>
    <w:p w:rsidR="005149E3" w:rsidRDefault="005149E3" w:rsidP="005149E3">
      <w:pPr>
        <w:pStyle w:val="3"/>
        <w:numPr>
          <w:ilvl w:val="0"/>
          <w:numId w:val="40"/>
        </w:numPr>
        <w:rPr>
          <w:szCs w:val="28"/>
        </w:rPr>
      </w:pPr>
      <w:r>
        <w:rPr>
          <w:szCs w:val="28"/>
        </w:rPr>
        <w:t xml:space="preserve">Администрация </w:t>
      </w:r>
      <w:r w:rsidR="00AC3450">
        <w:rPr>
          <w:szCs w:val="28"/>
        </w:rPr>
        <w:t xml:space="preserve">Богоявленского сельского поселения </w:t>
      </w:r>
      <w:r>
        <w:rPr>
          <w:szCs w:val="28"/>
        </w:rPr>
        <w:t>Константиновского района</w:t>
      </w:r>
      <w:r w:rsidR="00AC3450">
        <w:rPr>
          <w:szCs w:val="28"/>
        </w:rPr>
        <w:t xml:space="preserve"> Ростовской области </w:t>
      </w:r>
      <w:r w:rsidR="009A0993">
        <w:rPr>
          <w:szCs w:val="28"/>
        </w:rPr>
        <w:t xml:space="preserve"> </w:t>
      </w:r>
      <w:r>
        <w:rPr>
          <w:szCs w:val="28"/>
        </w:rPr>
        <w:t>- орган местного самоуправления</w:t>
      </w:r>
      <w:r w:rsidR="00FD512A">
        <w:rPr>
          <w:szCs w:val="28"/>
        </w:rPr>
        <w:t>.</w:t>
      </w:r>
    </w:p>
    <w:p w:rsidR="00A36809" w:rsidRPr="006E1622" w:rsidRDefault="00A36809" w:rsidP="00A36809">
      <w:pPr>
        <w:pStyle w:val="3"/>
      </w:pPr>
    </w:p>
    <w:p w:rsidR="00BE514D" w:rsidRPr="00B170AC" w:rsidRDefault="004C15FE" w:rsidP="00BE514D">
      <w:pPr>
        <w:pStyle w:val="3"/>
        <w:rPr>
          <w:szCs w:val="28"/>
        </w:rPr>
      </w:pPr>
      <w:r>
        <w:tab/>
      </w:r>
      <w:r w:rsidR="00244537" w:rsidRPr="00B170AC">
        <w:rPr>
          <w:b/>
        </w:rPr>
        <w:t xml:space="preserve">Полнота предоставления и правильность оформления форм годовой бюджетной отчетности в соответствии с требованиями статьи 264.1 «Основы бюджетного учета и бюджетной отчетности»  Бюджетного кодекса Российской </w:t>
      </w:r>
      <w:r w:rsidR="00244537" w:rsidRPr="00B170AC">
        <w:rPr>
          <w:b/>
        </w:rPr>
        <w:lastRenderedPageBreak/>
        <w:t xml:space="preserve">Федерации, </w:t>
      </w:r>
      <w:r w:rsidR="00244537" w:rsidRPr="00B170AC">
        <w:rPr>
          <w:szCs w:val="28"/>
        </w:rPr>
        <w:t xml:space="preserve">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 № 191н),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 </w:t>
      </w:r>
      <w:r w:rsidR="00B170AC" w:rsidRPr="00B170AC">
        <w:rPr>
          <w:szCs w:val="28"/>
        </w:rPr>
        <w:t>(</w:t>
      </w:r>
      <w:r w:rsidR="00244537" w:rsidRPr="00B170AC">
        <w:rPr>
          <w:szCs w:val="28"/>
        </w:rPr>
        <w:t>далее – Инструкция № 33н)</w:t>
      </w:r>
      <w:r w:rsidR="00316B36" w:rsidRPr="00B170AC">
        <w:rPr>
          <w:szCs w:val="28"/>
        </w:rPr>
        <w:t>.</w:t>
      </w:r>
      <w:r w:rsidR="00244537" w:rsidRPr="00B170AC">
        <w:rPr>
          <w:szCs w:val="28"/>
        </w:rPr>
        <w:t xml:space="preserve"> </w:t>
      </w:r>
    </w:p>
    <w:p w:rsidR="00244537" w:rsidRPr="00B170AC" w:rsidRDefault="00244537" w:rsidP="00244537">
      <w:pPr>
        <w:pStyle w:val="3"/>
      </w:pPr>
      <w:r w:rsidRPr="00B170AC">
        <w:rPr>
          <w:b/>
        </w:rPr>
        <w:tab/>
      </w:r>
      <w:r w:rsidRPr="00B170AC">
        <w:t xml:space="preserve">В соответствии  с пунктом 3 </w:t>
      </w:r>
      <w:r w:rsidRPr="00B170AC">
        <w:rPr>
          <w:szCs w:val="28"/>
        </w:rPr>
        <w:t>«Инструкции о порядке составления и предоставления  годовой, квартальной и месячной 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28.12.2010г. № 191н. отчетным периодом является календарный год  с 1 января по 31 декабря 201</w:t>
      </w:r>
      <w:r w:rsidR="00F15FAA" w:rsidRPr="00B170AC">
        <w:rPr>
          <w:szCs w:val="28"/>
        </w:rPr>
        <w:t>5</w:t>
      </w:r>
      <w:r w:rsidRPr="00B170AC">
        <w:rPr>
          <w:szCs w:val="28"/>
        </w:rPr>
        <w:t>г.</w:t>
      </w:r>
    </w:p>
    <w:p w:rsidR="00244537" w:rsidRPr="00B170AC" w:rsidRDefault="00244537" w:rsidP="00244537">
      <w:pPr>
        <w:pStyle w:val="3"/>
        <w:ind w:firstLine="708"/>
        <w:rPr>
          <w:szCs w:val="28"/>
        </w:rPr>
      </w:pPr>
      <w:r w:rsidRPr="00B170AC">
        <w:rPr>
          <w:szCs w:val="28"/>
        </w:rPr>
        <w:t xml:space="preserve">Согласно п. 4  «Инструкции о порядке составления и предоставления  годовой, квартальной и месячной 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28.12.2010г. № 191н., бюджетная отчетность предоставлена в сброшюрованном и пронумерованном виде с оглавлением и сопроводительным письмом.  </w:t>
      </w:r>
    </w:p>
    <w:p w:rsidR="00244537" w:rsidRPr="00B170AC" w:rsidRDefault="00244537" w:rsidP="00244537">
      <w:pPr>
        <w:ind w:firstLine="708"/>
        <w:jc w:val="both"/>
        <w:rPr>
          <w:sz w:val="28"/>
          <w:szCs w:val="28"/>
        </w:rPr>
      </w:pPr>
      <w:r w:rsidRPr="00B170AC">
        <w:rPr>
          <w:sz w:val="28"/>
          <w:szCs w:val="28"/>
        </w:rPr>
        <w:t xml:space="preserve">В соответствии с пунктом 6 Инструкции 191н бюджетная отчетность подписана главой Богоявленского сельского поселения Ю.Г. Черячукиным  и  </w:t>
      </w:r>
      <w:r w:rsidR="00793B8F" w:rsidRPr="00B170AC">
        <w:rPr>
          <w:sz w:val="28"/>
          <w:szCs w:val="28"/>
        </w:rPr>
        <w:t>главным</w:t>
      </w:r>
      <w:r w:rsidRPr="00B170AC">
        <w:rPr>
          <w:sz w:val="28"/>
          <w:szCs w:val="28"/>
        </w:rPr>
        <w:t xml:space="preserve"> специалистом </w:t>
      </w:r>
      <w:r w:rsidR="00BE514D" w:rsidRPr="00B170AC">
        <w:rPr>
          <w:sz w:val="28"/>
          <w:szCs w:val="28"/>
        </w:rPr>
        <w:t xml:space="preserve">по ведению бухгалтерского учета </w:t>
      </w:r>
      <w:r w:rsidRPr="00B170AC">
        <w:rPr>
          <w:sz w:val="28"/>
          <w:szCs w:val="28"/>
        </w:rPr>
        <w:t>Л.В.Рябоконь,  формы бюджетной отчетности, содержащие плановые  и аналитические показатели  подписаны  начальником  сектора  экономики и финансов С.Д.Кожановой.</w:t>
      </w:r>
    </w:p>
    <w:p w:rsidR="00244537" w:rsidRPr="00B170AC" w:rsidRDefault="00244537" w:rsidP="00244537">
      <w:pPr>
        <w:ind w:firstLine="708"/>
        <w:jc w:val="both"/>
        <w:rPr>
          <w:sz w:val="28"/>
          <w:szCs w:val="28"/>
        </w:rPr>
      </w:pPr>
      <w:r w:rsidRPr="00B170AC">
        <w:rPr>
          <w:sz w:val="28"/>
          <w:szCs w:val="28"/>
        </w:rPr>
        <w:t>В соответствии с  пунктом 7 Инструкции 191н бюджетная отчетность сформирована  на основании  показателей  форм  бюджетной отчетности, представленных получателями бюджетных средств, обобщенных путем суммирования одноименных показателей и исключения в установленном порядке взаимосвязанных показателей по соответствующим строкам и графам  с исключением в установленном настоящей Инструкцией порядке взаимосвязанных  показателей по консолидируемым позициям форм бюджетной отчетности.</w:t>
      </w:r>
    </w:p>
    <w:p w:rsidR="00244537" w:rsidRPr="00B170AC" w:rsidRDefault="00244537" w:rsidP="00244537">
      <w:pPr>
        <w:ind w:firstLine="708"/>
        <w:jc w:val="both"/>
        <w:rPr>
          <w:sz w:val="28"/>
          <w:szCs w:val="28"/>
        </w:rPr>
      </w:pPr>
      <w:r w:rsidRPr="00B170AC">
        <w:rPr>
          <w:sz w:val="28"/>
          <w:szCs w:val="28"/>
        </w:rPr>
        <w:t xml:space="preserve">В соответствии с  пунктом 8 Инструкции 191н в бюджетной отчетности  Богоявленского сельского поселения, когда данные по отдельным показателям не имеют числового значения, соответствующие графы заполнены прочерком. </w:t>
      </w:r>
    </w:p>
    <w:p w:rsidR="00244537" w:rsidRPr="00B170AC" w:rsidRDefault="00244537" w:rsidP="00244537">
      <w:pPr>
        <w:ind w:firstLine="708"/>
        <w:jc w:val="both"/>
        <w:rPr>
          <w:sz w:val="28"/>
          <w:szCs w:val="28"/>
        </w:rPr>
      </w:pPr>
      <w:r w:rsidRPr="00B170AC">
        <w:rPr>
          <w:sz w:val="28"/>
          <w:szCs w:val="28"/>
        </w:rPr>
        <w:t>В соответствии с пунктом 9 Инструкции  191н бюджетная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244537" w:rsidRPr="00B170AC" w:rsidRDefault="00244537" w:rsidP="00244537">
      <w:pPr>
        <w:pStyle w:val="3"/>
      </w:pPr>
      <w:r w:rsidRPr="00B170AC">
        <w:tab/>
        <w:t>Администрацией Богоявленского сельского поселения в постоянную комиссию по экономической реформе, бюджету, налогам и муниципальной собственности предоставлены следующие формы, предусмотренные пунктом 11.2 Инструкции о порядке составления и предоставления  годовой, квартальной и месячной бюджетной отчетности, утвержденной приказом Министерства финансов Российской Федерации от 28.12.2010г. №191н для       финансового органа:</w:t>
      </w:r>
    </w:p>
    <w:p w:rsidR="00244537" w:rsidRPr="00B170AC" w:rsidRDefault="00244537" w:rsidP="00244537">
      <w:pPr>
        <w:pStyle w:val="3"/>
        <w:numPr>
          <w:ilvl w:val="0"/>
          <w:numId w:val="29"/>
        </w:numPr>
        <w:tabs>
          <w:tab w:val="clear" w:pos="540"/>
          <w:tab w:val="num" w:pos="360"/>
        </w:tabs>
        <w:ind w:left="360"/>
      </w:pPr>
      <w:r w:rsidRPr="00B170AC">
        <w:t>Баланс  по поступлениям и выбытиям бюджетных средств (ф. 0503140);</w:t>
      </w:r>
    </w:p>
    <w:p w:rsidR="00244537" w:rsidRPr="00B170AC" w:rsidRDefault="00244537" w:rsidP="00244537">
      <w:pPr>
        <w:numPr>
          <w:ilvl w:val="0"/>
          <w:numId w:val="29"/>
        </w:numPr>
        <w:tabs>
          <w:tab w:val="clear" w:pos="540"/>
          <w:tab w:val="num" w:pos="360"/>
        </w:tabs>
        <w:ind w:left="360"/>
        <w:jc w:val="both"/>
        <w:rPr>
          <w:sz w:val="28"/>
        </w:rPr>
      </w:pPr>
      <w:r w:rsidRPr="00B170AC">
        <w:rPr>
          <w:sz w:val="28"/>
        </w:rPr>
        <w:t>Баланс исполнения бюджета (ф. 0503120);</w:t>
      </w:r>
    </w:p>
    <w:p w:rsidR="00244537" w:rsidRPr="00B170AC" w:rsidRDefault="00244537" w:rsidP="00244537">
      <w:pPr>
        <w:numPr>
          <w:ilvl w:val="0"/>
          <w:numId w:val="29"/>
        </w:numPr>
        <w:tabs>
          <w:tab w:val="clear" w:pos="540"/>
          <w:tab w:val="num" w:pos="360"/>
        </w:tabs>
        <w:ind w:left="360"/>
        <w:jc w:val="both"/>
        <w:rPr>
          <w:sz w:val="28"/>
        </w:rPr>
      </w:pPr>
      <w:r w:rsidRPr="00B170AC">
        <w:rPr>
          <w:sz w:val="28"/>
        </w:rPr>
        <w:t>Справка по консолидируемым расчетам (ф. 0503125);</w:t>
      </w:r>
    </w:p>
    <w:p w:rsidR="00244537" w:rsidRPr="00B170AC" w:rsidRDefault="00244537" w:rsidP="00244537">
      <w:pPr>
        <w:numPr>
          <w:ilvl w:val="0"/>
          <w:numId w:val="29"/>
        </w:numPr>
        <w:tabs>
          <w:tab w:val="clear" w:pos="540"/>
          <w:tab w:val="num" w:pos="360"/>
        </w:tabs>
        <w:ind w:left="360"/>
        <w:jc w:val="both"/>
        <w:rPr>
          <w:sz w:val="28"/>
        </w:rPr>
      </w:pPr>
      <w:r w:rsidRPr="00B170AC">
        <w:rPr>
          <w:sz w:val="28"/>
        </w:rPr>
        <w:lastRenderedPageBreak/>
        <w:t>Справка по заключению счетов бюджетного учета отчетного финансового года (ф.0503110);</w:t>
      </w:r>
    </w:p>
    <w:p w:rsidR="00244537" w:rsidRPr="00B170AC" w:rsidRDefault="00244537" w:rsidP="00244537">
      <w:pPr>
        <w:numPr>
          <w:ilvl w:val="0"/>
          <w:numId w:val="29"/>
        </w:numPr>
        <w:tabs>
          <w:tab w:val="clear" w:pos="540"/>
          <w:tab w:val="num" w:pos="360"/>
        </w:tabs>
        <w:ind w:left="360"/>
        <w:jc w:val="both"/>
        <w:rPr>
          <w:sz w:val="28"/>
        </w:rPr>
      </w:pPr>
      <w:r w:rsidRPr="00B170AC">
        <w:rPr>
          <w:sz w:val="28"/>
        </w:rPr>
        <w:t xml:space="preserve"> Отчет об исполнении бюджета (ф. 0503117);</w:t>
      </w:r>
    </w:p>
    <w:p w:rsidR="00244537" w:rsidRPr="00B170AC" w:rsidRDefault="00244537" w:rsidP="00244537">
      <w:pPr>
        <w:numPr>
          <w:ilvl w:val="0"/>
          <w:numId w:val="29"/>
        </w:numPr>
        <w:tabs>
          <w:tab w:val="clear" w:pos="540"/>
          <w:tab w:val="num" w:pos="360"/>
        </w:tabs>
        <w:ind w:left="360"/>
        <w:jc w:val="both"/>
        <w:rPr>
          <w:sz w:val="28"/>
        </w:rPr>
      </w:pPr>
      <w:r w:rsidRPr="00B170AC">
        <w:rPr>
          <w:sz w:val="28"/>
        </w:rPr>
        <w:t>Отчет о кассовом поступлении и выбытии бюджетных средств  (ф.0503124);</w:t>
      </w:r>
    </w:p>
    <w:p w:rsidR="00244537" w:rsidRPr="00B170AC" w:rsidRDefault="00244537" w:rsidP="00244537">
      <w:pPr>
        <w:numPr>
          <w:ilvl w:val="0"/>
          <w:numId w:val="29"/>
        </w:numPr>
        <w:tabs>
          <w:tab w:val="clear" w:pos="540"/>
          <w:tab w:val="num" w:pos="360"/>
        </w:tabs>
        <w:ind w:left="360"/>
        <w:jc w:val="both"/>
        <w:rPr>
          <w:sz w:val="28"/>
        </w:rPr>
      </w:pPr>
      <w:r w:rsidRPr="00B170AC">
        <w:rPr>
          <w:sz w:val="28"/>
        </w:rPr>
        <w:t>Отчет о движении  денежных средств (ф. 0503123);</w:t>
      </w:r>
    </w:p>
    <w:p w:rsidR="00244537" w:rsidRPr="00B170AC" w:rsidRDefault="00244537" w:rsidP="00244537">
      <w:pPr>
        <w:numPr>
          <w:ilvl w:val="0"/>
          <w:numId w:val="29"/>
        </w:numPr>
        <w:tabs>
          <w:tab w:val="clear" w:pos="540"/>
          <w:tab w:val="num" w:pos="360"/>
        </w:tabs>
        <w:ind w:left="360"/>
        <w:jc w:val="both"/>
        <w:rPr>
          <w:sz w:val="28"/>
          <w:szCs w:val="28"/>
        </w:rPr>
      </w:pPr>
      <w:r w:rsidRPr="00B170AC">
        <w:rPr>
          <w:sz w:val="28"/>
          <w:szCs w:val="28"/>
        </w:rPr>
        <w:t>Отчет о финансовых результатах деятельности (ф. 0503121);</w:t>
      </w:r>
    </w:p>
    <w:p w:rsidR="00244537" w:rsidRPr="00B170AC" w:rsidRDefault="00244537" w:rsidP="00244537">
      <w:pPr>
        <w:pStyle w:val="3"/>
        <w:numPr>
          <w:ilvl w:val="0"/>
          <w:numId w:val="29"/>
        </w:numPr>
        <w:tabs>
          <w:tab w:val="clear" w:pos="540"/>
          <w:tab w:val="num" w:pos="360"/>
        </w:tabs>
        <w:ind w:left="360"/>
      </w:pPr>
      <w:r w:rsidRPr="00B170AC">
        <w:t>Пояснительная записка (ф.0503160).</w:t>
      </w:r>
    </w:p>
    <w:p w:rsidR="00244537" w:rsidRPr="00B170AC" w:rsidRDefault="00244537" w:rsidP="00244537">
      <w:pPr>
        <w:pStyle w:val="3"/>
        <w:ind w:firstLine="708"/>
      </w:pPr>
      <w:r w:rsidRPr="00B170AC">
        <w:t>Проверкой полноты предоставления и правильности заполнения бюджетной отчетности установлено:</w:t>
      </w:r>
    </w:p>
    <w:p w:rsidR="00244537" w:rsidRPr="00B170AC" w:rsidRDefault="00244537" w:rsidP="00244537">
      <w:pPr>
        <w:ind w:firstLine="708"/>
        <w:jc w:val="both"/>
        <w:rPr>
          <w:sz w:val="28"/>
          <w:szCs w:val="28"/>
        </w:rPr>
      </w:pPr>
      <w:r w:rsidRPr="00B170AC">
        <w:t>«</w:t>
      </w:r>
      <w:r w:rsidRPr="00B170AC">
        <w:rPr>
          <w:sz w:val="28"/>
          <w:szCs w:val="28"/>
        </w:rPr>
        <w:t>Баланс по поступлениям и выбытиям бюджетных средств» (ф.0503140) сформирован  на 1 января 201</w:t>
      </w:r>
      <w:r w:rsidR="00F15FAA" w:rsidRPr="00B170AC">
        <w:rPr>
          <w:sz w:val="28"/>
          <w:szCs w:val="28"/>
        </w:rPr>
        <w:t>6</w:t>
      </w:r>
      <w:r w:rsidRPr="00B170AC">
        <w:rPr>
          <w:sz w:val="28"/>
          <w:szCs w:val="28"/>
        </w:rPr>
        <w:t xml:space="preserve"> года в соответствии с пунктом 101-108 Инструкции  191н., в составе баланса представлена «Справка о наличии имущества и обязательств на забалансовых счетах» в соответствии с пунктами 107-108 Инструкции 91н. </w:t>
      </w:r>
    </w:p>
    <w:p w:rsidR="00244537" w:rsidRPr="00B170AC" w:rsidRDefault="00244537" w:rsidP="00244537">
      <w:pPr>
        <w:ind w:firstLine="709"/>
        <w:jc w:val="both"/>
        <w:rPr>
          <w:sz w:val="28"/>
          <w:szCs w:val="28"/>
        </w:rPr>
      </w:pPr>
      <w:r w:rsidRPr="00B170AC">
        <w:rPr>
          <w:sz w:val="28"/>
          <w:szCs w:val="28"/>
        </w:rPr>
        <w:t>Представленный «Баланс исполнения бюджета» (ф.0503120) сформирован на 1 января 201</w:t>
      </w:r>
      <w:r w:rsidR="00F15FAA" w:rsidRPr="00B170AC">
        <w:rPr>
          <w:sz w:val="28"/>
          <w:szCs w:val="28"/>
        </w:rPr>
        <w:t>6</w:t>
      </w:r>
      <w:r w:rsidRPr="00B170AC">
        <w:rPr>
          <w:sz w:val="28"/>
          <w:szCs w:val="28"/>
        </w:rPr>
        <w:t>года. Данная форма  соответствует приложению к  Инструкции 191н, заполнена в соответствии с пунктами 109-115  Инструкции 191н.</w:t>
      </w:r>
    </w:p>
    <w:p w:rsidR="00244537" w:rsidRPr="00B170AC" w:rsidRDefault="00244537" w:rsidP="00244537">
      <w:pPr>
        <w:pStyle w:val="3"/>
        <w:ind w:firstLine="708"/>
      </w:pPr>
      <w:r w:rsidRPr="00B170AC">
        <w:t>В представленном отчете «Отчет о движении денежных средств» (ф.0503123) составлен  на основании данных о движении  денежных средств  на едином счете бюджета по состоянию на 1 января 201</w:t>
      </w:r>
      <w:r w:rsidR="00F15FAA" w:rsidRPr="00B170AC">
        <w:t>6</w:t>
      </w:r>
      <w:r w:rsidRPr="00B170AC">
        <w:t xml:space="preserve"> года. Отчет (ф.0503123) составлен в разрезе  кодов КОСГУ, показатели в отчете отражены в разрезе бюджетной деятельности (графа 4), приносящей доход деятельности (графа 5) и итогового показателя (графа 6).</w:t>
      </w:r>
    </w:p>
    <w:p w:rsidR="00244537" w:rsidRPr="00B170AC" w:rsidRDefault="00244537" w:rsidP="00244537">
      <w:pPr>
        <w:ind w:firstLine="709"/>
        <w:jc w:val="both"/>
        <w:rPr>
          <w:sz w:val="28"/>
          <w:szCs w:val="28"/>
        </w:rPr>
      </w:pPr>
      <w:r w:rsidRPr="00B170AC">
        <w:rPr>
          <w:sz w:val="28"/>
          <w:szCs w:val="28"/>
        </w:rPr>
        <w:t>Представленная форма соответствует приложению к Инструкции 191н, заполнена в соответствии с пунктами 146-150  Инструкции 191н.</w:t>
      </w:r>
    </w:p>
    <w:p w:rsidR="00244537" w:rsidRPr="00B170AC" w:rsidRDefault="00244537" w:rsidP="00244537">
      <w:pPr>
        <w:pStyle w:val="3"/>
        <w:ind w:firstLine="708"/>
      </w:pPr>
      <w:r w:rsidRPr="00B170AC">
        <w:t>«Отчет  о финансовых результатах деятельности» (ф. 0503121)  содержит  данные о финансовых результатах деятельности  в разрезе  кодов КОСГУ по состоянию на 1 января 201</w:t>
      </w:r>
      <w:r w:rsidR="00BE514D" w:rsidRPr="00B170AC">
        <w:t>5</w:t>
      </w:r>
      <w:r w:rsidRPr="00B170AC">
        <w:t xml:space="preserve"> года.  </w:t>
      </w:r>
    </w:p>
    <w:p w:rsidR="00244537" w:rsidRPr="00B170AC" w:rsidRDefault="00244537" w:rsidP="00244537">
      <w:pPr>
        <w:ind w:firstLine="709"/>
        <w:jc w:val="both"/>
        <w:rPr>
          <w:sz w:val="28"/>
          <w:szCs w:val="28"/>
        </w:rPr>
      </w:pPr>
      <w:r w:rsidRPr="00B170AC">
        <w:rPr>
          <w:sz w:val="28"/>
          <w:szCs w:val="28"/>
        </w:rPr>
        <w:t>Представленная форма соответствует приложению к Инструкции 191н, заполнена в соответствии с пунктами 92-100  Инструкции 191н.</w:t>
      </w:r>
    </w:p>
    <w:p w:rsidR="00244537" w:rsidRPr="00B170AC" w:rsidRDefault="00244537" w:rsidP="00244537">
      <w:pPr>
        <w:pStyle w:val="3"/>
        <w:ind w:firstLine="708"/>
      </w:pPr>
      <w:r w:rsidRPr="00B170AC">
        <w:t xml:space="preserve">Представленный «Отчет об исполнении  бюджета» (ф.0503117) сформирован в разрезе разделов: «Доходы бюджета», «Расходы бюджета», «Источники финансирования дефицита бюджета»  путем суммирования  одноименных показателей консолидированных  отчетов по исполнению бюджета (ф. 0503127) главных распорядителей. </w:t>
      </w:r>
    </w:p>
    <w:p w:rsidR="00244537" w:rsidRPr="00B170AC" w:rsidRDefault="00244537" w:rsidP="00244537">
      <w:pPr>
        <w:ind w:firstLine="709"/>
        <w:jc w:val="both"/>
        <w:rPr>
          <w:sz w:val="28"/>
          <w:szCs w:val="28"/>
        </w:rPr>
      </w:pPr>
      <w:r w:rsidRPr="00B170AC">
        <w:rPr>
          <w:sz w:val="28"/>
          <w:szCs w:val="28"/>
        </w:rPr>
        <w:t>Представленная форма соответствует приложению к Инструкции 191н, заполнена в соответствии с пунктами 133-137  Инструкции 191н.</w:t>
      </w:r>
    </w:p>
    <w:p w:rsidR="00244537" w:rsidRPr="00B170AC" w:rsidRDefault="00244537" w:rsidP="00244537">
      <w:pPr>
        <w:ind w:firstLine="709"/>
        <w:jc w:val="both"/>
        <w:rPr>
          <w:sz w:val="28"/>
          <w:szCs w:val="28"/>
        </w:rPr>
      </w:pPr>
    </w:p>
    <w:p w:rsidR="00244537" w:rsidRPr="00B170AC" w:rsidRDefault="00244537" w:rsidP="00244537">
      <w:pPr>
        <w:pStyle w:val="3"/>
        <w:tabs>
          <w:tab w:val="left" w:pos="788"/>
          <w:tab w:val="left" w:pos="3195"/>
        </w:tabs>
        <w:rPr>
          <w:b/>
          <w:szCs w:val="28"/>
        </w:rPr>
      </w:pPr>
      <w:r w:rsidRPr="00B170AC">
        <w:rPr>
          <w:b/>
          <w:szCs w:val="28"/>
        </w:rPr>
        <w:tab/>
        <w:t>Анализ  представленной пояснительной записки к отчету.</w:t>
      </w:r>
    </w:p>
    <w:p w:rsidR="00244537" w:rsidRPr="00B170AC" w:rsidRDefault="00244537" w:rsidP="00244537">
      <w:pPr>
        <w:pStyle w:val="3"/>
        <w:tabs>
          <w:tab w:val="left" w:pos="788"/>
          <w:tab w:val="left" w:pos="3195"/>
        </w:tabs>
        <w:rPr>
          <w:b/>
          <w:szCs w:val="28"/>
        </w:rPr>
      </w:pPr>
    </w:p>
    <w:p w:rsidR="00244537" w:rsidRPr="00B170AC" w:rsidRDefault="00244537" w:rsidP="00244537">
      <w:pPr>
        <w:pStyle w:val="3"/>
        <w:tabs>
          <w:tab w:val="left" w:pos="788"/>
          <w:tab w:val="left" w:pos="3195"/>
        </w:tabs>
        <w:rPr>
          <w:szCs w:val="28"/>
        </w:rPr>
      </w:pPr>
      <w:r w:rsidRPr="00B170AC">
        <w:rPr>
          <w:b/>
          <w:szCs w:val="28"/>
        </w:rPr>
        <w:tab/>
      </w:r>
      <w:r w:rsidRPr="00B170AC">
        <w:rPr>
          <w:szCs w:val="28"/>
        </w:rPr>
        <w:t>Представленная пояснительная записка  содержит информацию о структуре бюджета муниципального образования «Богоявленское сельское поселение»,  его первоначальном объеме безвозмездных поступлений, налоговых и неналоговых доходах, об объемах дополнительно полученных доходах, объемах  недополученных доходах. В Пояснительной записке  содержится информация об</w:t>
      </w:r>
      <w:r w:rsidRPr="00B605C3">
        <w:rPr>
          <w:color w:val="FF6600"/>
          <w:szCs w:val="28"/>
        </w:rPr>
        <w:t xml:space="preserve"> </w:t>
      </w:r>
      <w:r w:rsidRPr="00B170AC">
        <w:rPr>
          <w:szCs w:val="28"/>
        </w:rPr>
        <w:lastRenderedPageBreak/>
        <w:t>объемах фактических расходах бюджета, о результатах использования средств бюджета  муниципального образования «Богоявленское сельское поселение».</w:t>
      </w:r>
    </w:p>
    <w:p w:rsidR="00244537" w:rsidRPr="00B170AC" w:rsidRDefault="00244537" w:rsidP="00244537">
      <w:pPr>
        <w:pStyle w:val="3"/>
        <w:tabs>
          <w:tab w:val="left" w:pos="788"/>
          <w:tab w:val="left" w:pos="3195"/>
        </w:tabs>
        <w:rPr>
          <w:szCs w:val="28"/>
        </w:rPr>
      </w:pPr>
      <w:r w:rsidRPr="00B170AC">
        <w:rPr>
          <w:szCs w:val="28"/>
        </w:rPr>
        <w:tab/>
        <w:t xml:space="preserve">Администрацией Богоявленского сельского поселения в соответствии с п.151 Инструкции 191н представлена «Пояснительная записка» (ф. 0503160), в состав которой включены следующие приложения: </w:t>
      </w:r>
    </w:p>
    <w:p w:rsidR="00244537" w:rsidRPr="00B170AC" w:rsidRDefault="00244537" w:rsidP="00244537">
      <w:pPr>
        <w:pStyle w:val="3"/>
        <w:numPr>
          <w:ilvl w:val="0"/>
          <w:numId w:val="42"/>
        </w:numPr>
        <w:rPr>
          <w:szCs w:val="28"/>
        </w:rPr>
      </w:pPr>
      <w:r w:rsidRPr="00B170AC">
        <w:rPr>
          <w:szCs w:val="28"/>
        </w:rPr>
        <w:t>Таблица  №1 «Сведения об основных направлениях деятельности»;</w:t>
      </w:r>
    </w:p>
    <w:p w:rsidR="00244537" w:rsidRPr="00B170AC" w:rsidRDefault="00244537" w:rsidP="00244537">
      <w:pPr>
        <w:pStyle w:val="3"/>
        <w:numPr>
          <w:ilvl w:val="0"/>
          <w:numId w:val="42"/>
        </w:numPr>
        <w:rPr>
          <w:szCs w:val="28"/>
        </w:rPr>
      </w:pPr>
      <w:r w:rsidRPr="00B170AC">
        <w:rPr>
          <w:szCs w:val="28"/>
        </w:rPr>
        <w:t>Таблица №4 «Сведения об особенностях ведения бюджетного учета»;</w:t>
      </w:r>
    </w:p>
    <w:p w:rsidR="00244537" w:rsidRPr="00B170AC" w:rsidRDefault="00EE5DAF" w:rsidP="00244537">
      <w:pPr>
        <w:pStyle w:val="3"/>
        <w:numPr>
          <w:ilvl w:val="0"/>
          <w:numId w:val="42"/>
        </w:numPr>
        <w:rPr>
          <w:szCs w:val="28"/>
        </w:rPr>
      </w:pPr>
      <w:r w:rsidRPr="00B170AC">
        <w:rPr>
          <w:szCs w:val="28"/>
        </w:rPr>
        <w:t xml:space="preserve"> </w:t>
      </w:r>
      <w:r w:rsidR="00244537" w:rsidRPr="00B170AC">
        <w:rPr>
          <w:szCs w:val="28"/>
        </w:rPr>
        <w:t>«Сведения о количестве подведомственных получателей бюджетных средств» (форма 0503161);</w:t>
      </w:r>
    </w:p>
    <w:p w:rsidR="00244537" w:rsidRPr="00B170AC" w:rsidRDefault="00244537" w:rsidP="00244537">
      <w:pPr>
        <w:pStyle w:val="3"/>
        <w:numPr>
          <w:ilvl w:val="0"/>
          <w:numId w:val="42"/>
        </w:numPr>
        <w:rPr>
          <w:szCs w:val="28"/>
        </w:rPr>
      </w:pPr>
      <w:r w:rsidRPr="00B170AC">
        <w:rPr>
          <w:szCs w:val="28"/>
        </w:rPr>
        <w:t xml:space="preserve"> «Сведения об исполнении бюджета» (форма 0503164);</w:t>
      </w:r>
    </w:p>
    <w:p w:rsidR="00244537" w:rsidRPr="00B170AC" w:rsidRDefault="00244537" w:rsidP="00244537">
      <w:pPr>
        <w:pStyle w:val="3"/>
        <w:numPr>
          <w:ilvl w:val="0"/>
          <w:numId w:val="42"/>
        </w:numPr>
        <w:rPr>
          <w:szCs w:val="28"/>
        </w:rPr>
      </w:pPr>
      <w:r w:rsidRPr="00B170AC">
        <w:rPr>
          <w:szCs w:val="28"/>
        </w:rPr>
        <w:t xml:space="preserve"> «Сведения о движении нефинансовых активов» (форма 0503168);</w:t>
      </w:r>
    </w:p>
    <w:p w:rsidR="00244537" w:rsidRPr="00B170AC" w:rsidRDefault="00244537" w:rsidP="00244537">
      <w:pPr>
        <w:pStyle w:val="3"/>
        <w:numPr>
          <w:ilvl w:val="0"/>
          <w:numId w:val="42"/>
        </w:numPr>
        <w:rPr>
          <w:szCs w:val="28"/>
        </w:rPr>
      </w:pPr>
      <w:r w:rsidRPr="00B170AC">
        <w:rPr>
          <w:szCs w:val="28"/>
        </w:rPr>
        <w:t xml:space="preserve"> «Сведения  по дебиторской и кредиторской задолженности» (форма 0503169);</w:t>
      </w:r>
    </w:p>
    <w:p w:rsidR="00244537" w:rsidRPr="00B170AC" w:rsidRDefault="00244537" w:rsidP="00244537">
      <w:pPr>
        <w:pStyle w:val="3"/>
        <w:numPr>
          <w:ilvl w:val="0"/>
          <w:numId w:val="42"/>
        </w:numPr>
        <w:rPr>
          <w:szCs w:val="28"/>
        </w:rPr>
      </w:pPr>
      <w:r w:rsidRPr="00B170AC">
        <w:rPr>
          <w:szCs w:val="28"/>
        </w:rPr>
        <w:t>«Сведения об использовании информационно – коммуникационных технологий» (форма 0503177);</w:t>
      </w:r>
    </w:p>
    <w:p w:rsidR="00244537" w:rsidRPr="00B170AC" w:rsidRDefault="00244537" w:rsidP="00244537">
      <w:pPr>
        <w:pStyle w:val="3"/>
        <w:ind w:left="360"/>
        <w:rPr>
          <w:szCs w:val="28"/>
        </w:rPr>
      </w:pPr>
      <w:r w:rsidRPr="00B170AC">
        <w:rPr>
          <w:szCs w:val="28"/>
        </w:rPr>
        <w:t xml:space="preserve">    Таблица №1  «Сведения об основных направлениях деятельности» представленная форма соответствует приложению к Инструкции </w:t>
      </w:r>
      <w:r w:rsidR="00EE68F8" w:rsidRPr="00B170AC">
        <w:rPr>
          <w:szCs w:val="28"/>
        </w:rPr>
        <w:t>191</w:t>
      </w:r>
      <w:r w:rsidRPr="00B170AC">
        <w:rPr>
          <w:szCs w:val="28"/>
        </w:rPr>
        <w:t>н, заполнена в соответствии с пунктом 153  Инструкции 191н.</w:t>
      </w:r>
    </w:p>
    <w:p w:rsidR="00244537" w:rsidRPr="00B170AC" w:rsidRDefault="00244537" w:rsidP="00E24141">
      <w:pPr>
        <w:pStyle w:val="3"/>
        <w:rPr>
          <w:szCs w:val="28"/>
        </w:rPr>
      </w:pPr>
      <w:r w:rsidRPr="00B170AC">
        <w:rPr>
          <w:szCs w:val="28"/>
        </w:rPr>
        <w:t xml:space="preserve">      Представленная форма соответствует приложению к Инструкции 191н, заполнена в соответствии с пунктом 155  Инструкции 191н.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>Представленная таблица №4 «Сведения об особенностях ведения бюджетного учета»  соответствует приложению к Инструкции 191н, заполнена в соответствии с пунктом 156  Инструкции 191н.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     «Сведения об исполнении бюджета»  (ф. 0503164) сформированы на основании  показателей Отчета (ф.  0503117) на 1 января 201</w:t>
      </w:r>
      <w:r w:rsidR="00283BB8" w:rsidRPr="00B170AC">
        <w:rPr>
          <w:szCs w:val="28"/>
        </w:rPr>
        <w:t>6</w:t>
      </w:r>
      <w:r w:rsidRPr="00B170AC">
        <w:rPr>
          <w:szCs w:val="28"/>
        </w:rPr>
        <w:t xml:space="preserve"> года  в порядке установленном п. 163 Инструкции 191н.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  В графе 1 указаны коды бюджетной классификации, по которым в результате исполнения бюджета  на отчетную дату имеются отклонения  между плановыми и фактическими показателями; 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>в графе 2 указаны коды строк;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в графе 3 указаны  соответственно по разделам годовые объемы бюджетных назначений, утвержденных уточненной бюджетной росписью по  доходам бюджетов, по расходам бюджетов, источникам финансирования дефицитов бюджетов; </w:t>
      </w:r>
    </w:p>
    <w:p w:rsidR="00244537" w:rsidRPr="00B170AC" w:rsidRDefault="00244537" w:rsidP="00244537">
      <w:pPr>
        <w:pStyle w:val="3"/>
        <w:tabs>
          <w:tab w:val="left" w:pos="7200"/>
        </w:tabs>
        <w:rPr>
          <w:szCs w:val="28"/>
        </w:rPr>
      </w:pPr>
      <w:r w:rsidRPr="00B170AC">
        <w:rPr>
          <w:szCs w:val="28"/>
        </w:rPr>
        <w:t>в графе 4 указаны  по разделам приложения суммы исполненных бюджетных назначений: по  доходам бюджета, по расходам бюджета, источникам финансирования дефицита бюджета.</w:t>
      </w:r>
    </w:p>
    <w:p w:rsidR="00244537" w:rsidRPr="00B170AC" w:rsidRDefault="00244537" w:rsidP="00244537">
      <w:pPr>
        <w:pStyle w:val="3"/>
        <w:tabs>
          <w:tab w:val="left" w:pos="7200"/>
        </w:tabs>
        <w:rPr>
          <w:szCs w:val="28"/>
        </w:rPr>
      </w:pPr>
      <w:r w:rsidRPr="00B170AC">
        <w:rPr>
          <w:szCs w:val="28"/>
        </w:rPr>
        <w:t xml:space="preserve"> в графе 5 указаны соответственно по разделам приложения разность показателей исполнения по доходам, расходам, источникам финансирования дефицита бюджета и плановых показателей на текущий (отчетный) финансовый год;</w:t>
      </w:r>
    </w:p>
    <w:p w:rsidR="00244537" w:rsidRPr="00B170AC" w:rsidRDefault="00244537" w:rsidP="00244537">
      <w:pPr>
        <w:pStyle w:val="3"/>
        <w:tabs>
          <w:tab w:val="left" w:pos="7200"/>
        </w:tabs>
        <w:rPr>
          <w:szCs w:val="28"/>
        </w:rPr>
      </w:pPr>
      <w:r w:rsidRPr="00B170AC">
        <w:rPr>
          <w:szCs w:val="28"/>
        </w:rPr>
        <w:t>в графе 6 –процент исполнения по доходам, расходам, источникам финансирования дефицита бюджета (графа 4) от плановых (прогнозных) показателей на текущий (отчетный) финансовый год (графа 3);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lastRenderedPageBreak/>
        <w:t xml:space="preserve">  в графе 7 указываются причины отклонений процента исполнения по доходам, расходам, источникам финансирования дефицита бюджета (графа 6), от доведенного  планового процента исполнения на отчетную дату.                                                                               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  Представленное приложение к пояснительной записке (ф.0503160)  «Сведения о движении нефинансовых активов» (ф.0503168) сформировано  </w:t>
      </w:r>
      <w:r w:rsidR="00087F48" w:rsidRPr="00B170AC">
        <w:rPr>
          <w:szCs w:val="28"/>
        </w:rPr>
        <w:t xml:space="preserve">в разрезе бюджетной деятельности </w:t>
      </w:r>
      <w:r w:rsidRPr="00B170AC">
        <w:rPr>
          <w:szCs w:val="28"/>
        </w:rPr>
        <w:t>Бог</w:t>
      </w:r>
      <w:r w:rsidR="00087F48" w:rsidRPr="00B170AC">
        <w:rPr>
          <w:szCs w:val="28"/>
        </w:rPr>
        <w:t>оявленского сельского поселения</w:t>
      </w:r>
      <w:r w:rsidRPr="00B170AC">
        <w:rPr>
          <w:szCs w:val="28"/>
        </w:rPr>
        <w:t xml:space="preserve"> </w:t>
      </w:r>
      <w:r w:rsidR="00087F48" w:rsidRPr="00B170AC">
        <w:rPr>
          <w:szCs w:val="28"/>
        </w:rPr>
        <w:t>и соответствует п.166 Инструкции 191н.</w:t>
      </w:r>
    </w:p>
    <w:p w:rsidR="00244537" w:rsidRPr="00B170AC" w:rsidRDefault="00244537" w:rsidP="00244537">
      <w:pPr>
        <w:pStyle w:val="3"/>
        <w:ind w:firstLine="540"/>
        <w:rPr>
          <w:szCs w:val="28"/>
        </w:rPr>
      </w:pPr>
      <w:r w:rsidRPr="00B170AC">
        <w:rPr>
          <w:szCs w:val="28"/>
        </w:rPr>
        <w:t xml:space="preserve">Приложение «Сведения по дебиторской и кредиторской задолженности» (ф. 0503169) заполнена в соответствии с пунктом 167 Инструкции 191н. </w:t>
      </w:r>
    </w:p>
    <w:p w:rsidR="00244537" w:rsidRPr="00B170AC" w:rsidRDefault="00244537" w:rsidP="00244537">
      <w:pPr>
        <w:pStyle w:val="3"/>
      </w:pPr>
      <w:r w:rsidRPr="00B170AC">
        <w:tab/>
      </w:r>
      <w:r w:rsidRPr="00B170AC">
        <w:rPr>
          <w:szCs w:val="28"/>
        </w:rPr>
        <w:t xml:space="preserve">Таким образом, в соответствии </w:t>
      </w:r>
      <w:r w:rsidRPr="00B170AC">
        <w:t xml:space="preserve">с требованиями статьи 264.1 «Основы бюджетного учета и бюджетной отчетности»  Бюджетного кодекса Российской Федерации, Инструкции о порядке составления и предоставления  годовой, квартальной и месячной бюджетной отчетности, утвержденной приказом Министерства финансов </w:t>
      </w:r>
      <w:r w:rsidR="001477D9" w:rsidRPr="00B170AC">
        <w:t xml:space="preserve"> </w:t>
      </w:r>
      <w:r w:rsidRPr="00B170AC">
        <w:t>Российской Федерации от 28.12.2010г. № 191н</w:t>
      </w:r>
      <w:r w:rsidRPr="00B170AC">
        <w:rPr>
          <w:szCs w:val="28"/>
        </w:rPr>
        <w:t xml:space="preserve"> </w:t>
      </w:r>
      <w:r w:rsidR="001477D9" w:rsidRPr="00B170AC">
        <w:rPr>
          <w:szCs w:val="28"/>
        </w:rPr>
        <w:t xml:space="preserve"> </w:t>
      </w:r>
      <w:r w:rsidRPr="00B170AC">
        <w:t xml:space="preserve"> бюджетная отчетность за 201</w:t>
      </w:r>
      <w:r w:rsidR="00283BB8" w:rsidRPr="00B170AC">
        <w:t>5</w:t>
      </w:r>
      <w:r w:rsidRPr="00B170AC">
        <w:t xml:space="preserve"> год представлена муниципальным образованием  «Богоявленского сельского поселения» в   постоянную комиссию по экономической реформе, бюджету, налогам и муниципальной собственности в целях проведения внешней проверки в полном объеме и </w:t>
      </w:r>
      <w:r w:rsidR="001477D9" w:rsidRPr="00B170AC">
        <w:t xml:space="preserve"> </w:t>
      </w:r>
      <w:r w:rsidRPr="00B170AC">
        <w:t>оформлена в соответствии с инструкцией.</w:t>
      </w:r>
    </w:p>
    <w:p w:rsidR="00123573" w:rsidRPr="00B170AC" w:rsidRDefault="00244537" w:rsidP="00244537">
      <w:pPr>
        <w:pStyle w:val="3"/>
        <w:rPr>
          <w:szCs w:val="28"/>
        </w:rPr>
      </w:pPr>
      <w:r w:rsidRPr="00B170AC">
        <w:t xml:space="preserve"> </w:t>
      </w:r>
      <w:r w:rsidRPr="00B170AC">
        <w:rPr>
          <w:szCs w:val="28"/>
        </w:rPr>
        <w:t xml:space="preserve">      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     В соответствии</w:t>
      </w:r>
      <w:r w:rsidR="001477D9" w:rsidRPr="00B170AC">
        <w:rPr>
          <w:szCs w:val="28"/>
        </w:rPr>
        <w:t xml:space="preserve"> </w:t>
      </w:r>
      <w:r w:rsidRPr="00B170AC">
        <w:rPr>
          <w:szCs w:val="28"/>
        </w:rPr>
        <w:t xml:space="preserve"> с пунктом 3 </w:t>
      </w:r>
      <w:r w:rsidR="001477D9" w:rsidRPr="00B170AC">
        <w:rPr>
          <w:szCs w:val="28"/>
        </w:rPr>
        <w:t xml:space="preserve"> </w:t>
      </w:r>
      <w:r w:rsidRPr="00B170AC">
        <w:rPr>
          <w:szCs w:val="28"/>
        </w:rPr>
        <w:t xml:space="preserve">Инструкции о порядке составления, представления годовой, квартальной </w:t>
      </w:r>
      <w:r w:rsidR="001477D9" w:rsidRPr="00B170AC">
        <w:rPr>
          <w:szCs w:val="28"/>
        </w:rPr>
        <w:t xml:space="preserve"> </w:t>
      </w:r>
      <w:r w:rsidRPr="00B170AC">
        <w:rPr>
          <w:szCs w:val="28"/>
        </w:rPr>
        <w:t xml:space="preserve">бухгалтерской </w:t>
      </w:r>
      <w:r w:rsidR="001477D9" w:rsidRPr="00B170AC">
        <w:rPr>
          <w:szCs w:val="28"/>
        </w:rPr>
        <w:t xml:space="preserve"> </w:t>
      </w:r>
      <w:r w:rsidRPr="00B170AC">
        <w:rPr>
          <w:szCs w:val="28"/>
        </w:rPr>
        <w:t xml:space="preserve">отчетности государственных (муниципальных) </w:t>
      </w:r>
      <w:r w:rsidR="001477D9" w:rsidRPr="00B170AC">
        <w:rPr>
          <w:szCs w:val="28"/>
        </w:rPr>
        <w:t xml:space="preserve"> </w:t>
      </w:r>
      <w:r w:rsidRPr="00B170AC">
        <w:rPr>
          <w:szCs w:val="28"/>
        </w:rPr>
        <w:t xml:space="preserve">бюджетных и автономных учреждений, утвержденной </w:t>
      </w:r>
      <w:r w:rsidR="001477D9" w:rsidRPr="00B170AC">
        <w:rPr>
          <w:szCs w:val="28"/>
        </w:rPr>
        <w:t xml:space="preserve">  </w:t>
      </w:r>
      <w:r w:rsidRPr="00B170AC">
        <w:rPr>
          <w:szCs w:val="28"/>
        </w:rPr>
        <w:t>приказом Министерства финансов</w:t>
      </w:r>
      <w:r w:rsidR="001477D9" w:rsidRPr="00B170AC">
        <w:rPr>
          <w:szCs w:val="28"/>
        </w:rPr>
        <w:t xml:space="preserve"> </w:t>
      </w:r>
      <w:r w:rsidRPr="00B170AC">
        <w:rPr>
          <w:szCs w:val="28"/>
        </w:rPr>
        <w:t xml:space="preserve"> Российской Федерации от 25.03.2011 № 33н (далее – Инструкция № 33н) отчетным периодом является календарный год с 1 января по 31 декабря 201</w:t>
      </w:r>
      <w:r w:rsidR="001E3544" w:rsidRPr="00B170AC">
        <w:rPr>
          <w:szCs w:val="28"/>
        </w:rPr>
        <w:t>5</w:t>
      </w:r>
      <w:r w:rsidRPr="00B170AC">
        <w:rPr>
          <w:szCs w:val="28"/>
        </w:rPr>
        <w:t>г.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    Согласно п. 4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 (далее – Инструкция № 33н)  бухгалтерская отчетность составлена с нарастающим итогом с начала года в рублях с точностью до второго десятичного знака после запятой.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       Согласно п.6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</w:t>
      </w:r>
      <w:r w:rsidR="00B170AC" w:rsidRPr="00B170AC">
        <w:rPr>
          <w:szCs w:val="28"/>
        </w:rPr>
        <w:t xml:space="preserve"> Федерации от 25.03.2011 № 33н </w:t>
      </w:r>
      <w:r w:rsidRPr="00B170AC">
        <w:rPr>
          <w:szCs w:val="28"/>
        </w:rPr>
        <w:t xml:space="preserve"> (далее – Инструкция № 33н) бухгалтерская отчетность представлена на бумажном носителе  в сброшюрованном  и пронумерованном  виде  с оглавлением и сопроводительным письмом.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     В соответствии с пунктом 12 Инструкции 33н в состав бухгалтерской отчетности  включены следующие формы отчетов: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   1. Баланс государственного ( муниципального) учреждения (ф.0503730);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   2</w:t>
      </w:r>
      <w:r w:rsidR="005A2A6D" w:rsidRPr="00B170AC">
        <w:rPr>
          <w:szCs w:val="28"/>
        </w:rPr>
        <w:t>.</w:t>
      </w:r>
      <w:r w:rsidRPr="00B170AC">
        <w:rPr>
          <w:szCs w:val="28"/>
        </w:rPr>
        <w:t xml:space="preserve"> Справка по заключению учреждением счетов бухгалтерского учета отчетного   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       финансового  года (ф. 0503710);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  </w:t>
      </w:r>
      <w:r w:rsidR="005A2A6D" w:rsidRPr="00B170AC">
        <w:rPr>
          <w:szCs w:val="28"/>
        </w:rPr>
        <w:t>3</w:t>
      </w:r>
      <w:r w:rsidRPr="00B170AC">
        <w:rPr>
          <w:szCs w:val="28"/>
        </w:rPr>
        <w:t xml:space="preserve">. Отчет об исполнении учреждением плана его финансово – хозяйственной </w:t>
      </w:r>
    </w:p>
    <w:p w:rsidR="00244537" w:rsidRPr="00B170AC" w:rsidRDefault="00244537" w:rsidP="00244537">
      <w:pPr>
        <w:pStyle w:val="3"/>
        <w:rPr>
          <w:szCs w:val="28"/>
        </w:rPr>
      </w:pPr>
      <w:r w:rsidRPr="00B170AC">
        <w:rPr>
          <w:szCs w:val="28"/>
        </w:rPr>
        <w:t xml:space="preserve">      деятельности (ф. 0503737);</w:t>
      </w:r>
    </w:p>
    <w:p w:rsidR="00244537" w:rsidRPr="00B170AC" w:rsidRDefault="00244537" w:rsidP="00244537">
      <w:pPr>
        <w:pStyle w:val="3"/>
        <w:numPr>
          <w:ilvl w:val="0"/>
          <w:numId w:val="44"/>
        </w:numPr>
        <w:rPr>
          <w:szCs w:val="28"/>
        </w:rPr>
      </w:pPr>
      <w:r w:rsidRPr="00B170AC">
        <w:rPr>
          <w:szCs w:val="28"/>
        </w:rPr>
        <w:t>Отчет о принятых учреждением обязательствах (ф.0503738);</w:t>
      </w:r>
    </w:p>
    <w:p w:rsidR="00244537" w:rsidRPr="00B170AC" w:rsidRDefault="00244537" w:rsidP="00244537">
      <w:pPr>
        <w:pStyle w:val="3"/>
        <w:numPr>
          <w:ilvl w:val="0"/>
          <w:numId w:val="44"/>
        </w:numPr>
        <w:rPr>
          <w:szCs w:val="28"/>
        </w:rPr>
      </w:pPr>
      <w:r w:rsidRPr="00B170AC">
        <w:rPr>
          <w:szCs w:val="28"/>
        </w:rPr>
        <w:t>Отчет о финансовых результатах деятельности учреждения (ф.0503721);</w:t>
      </w:r>
    </w:p>
    <w:p w:rsidR="00244537" w:rsidRPr="00B170AC" w:rsidRDefault="00244537" w:rsidP="00244537">
      <w:pPr>
        <w:pStyle w:val="3"/>
        <w:numPr>
          <w:ilvl w:val="0"/>
          <w:numId w:val="44"/>
        </w:numPr>
        <w:rPr>
          <w:szCs w:val="28"/>
        </w:rPr>
      </w:pPr>
      <w:r w:rsidRPr="00B170AC">
        <w:rPr>
          <w:szCs w:val="28"/>
        </w:rPr>
        <w:lastRenderedPageBreak/>
        <w:t xml:space="preserve">Пояснительная записка к Балансу учреждения  (ф. 0503760) </w:t>
      </w:r>
    </w:p>
    <w:p w:rsidR="00244537" w:rsidRPr="00B170AC" w:rsidRDefault="00244537" w:rsidP="00244537">
      <w:pPr>
        <w:pStyle w:val="3"/>
        <w:ind w:left="150"/>
        <w:rPr>
          <w:szCs w:val="28"/>
        </w:rPr>
      </w:pPr>
      <w:r w:rsidRPr="00B170AC">
        <w:rPr>
          <w:szCs w:val="28"/>
        </w:rPr>
        <w:t xml:space="preserve">  </w:t>
      </w:r>
    </w:p>
    <w:p w:rsidR="00244537" w:rsidRPr="00B605C3" w:rsidRDefault="00244537" w:rsidP="00244537">
      <w:pPr>
        <w:pStyle w:val="3"/>
        <w:ind w:left="150"/>
        <w:rPr>
          <w:color w:val="FF6600"/>
          <w:szCs w:val="28"/>
        </w:rPr>
      </w:pPr>
      <w:r w:rsidRPr="00B170AC">
        <w:rPr>
          <w:szCs w:val="28"/>
        </w:rPr>
        <w:t xml:space="preserve">         В состав пояснительной записки включены следующие приложения:</w:t>
      </w:r>
    </w:p>
    <w:p w:rsidR="00244537" w:rsidRPr="00B605C3" w:rsidRDefault="00244537" w:rsidP="00244537">
      <w:pPr>
        <w:pStyle w:val="3"/>
        <w:rPr>
          <w:color w:val="FF6600"/>
          <w:szCs w:val="28"/>
        </w:rPr>
      </w:pPr>
    </w:p>
    <w:p w:rsidR="00244537" w:rsidRPr="00B170AC" w:rsidRDefault="00244537" w:rsidP="005A2A6D">
      <w:pPr>
        <w:pStyle w:val="3"/>
        <w:numPr>
          <w:ilvl w:val="0"/>
          <w:numId w:val="47"/>
        </w:numPr>
        <w:rPr>
          <w:szCs w:val="28"/>
        </w:rPr>
      </w:pPr>
      <w:r w:rsidRPr="00B170AC">
        <w:rPr>
          <w:szCs w:val="28"/>
        </w:rPr>
        <w:t>Таблица  №1 «Сведения об основных направлениях деятельности»;</w:t>
      </w:r>
    </w:p>
    <w:p w:rsidR="00244537" w:rsidRPr="00B170AC" w:rsidRDefault="00244537" w:rsidP="005A2A6D">
      <w:pPr>
        <w:pStyle w:val="3"/>
        <w:numPr>
          <w:ilvl w:val="0"/>
          <w:numId w:val="47"/>
        </w:numPr>
        <w:rPr>
          <w:szCs w:val="28"/>
        </w:rPr>
      </w:pPr>
      <w:r w:rsidRPr="00B170AC">
        <w:rPr>
          <w:szCs w:val="28"/>
        </w:rPr>
        <w:t xml:space="preserve">Таблица  № 4 « Сведения об особенностях ведения учреждением   </w:t>
      </w:r>
    </w:p>
    <w:p w:rsidR="00244537" w:rsidRPr="00B170AC" w:rsidRDefault="00244537" w:rsidP="005A2A6D">
      <w:pPr>
        <w:pStyle w:val="3"/>
        <w:numPr>
          <w:ilvl w:val="0"/>
          <w:numId w:val="47"/>
        </w:numPr>
        <w:rPr>
          <w:szCs w:val="28"/>
        </w:rPr>
      </w:pPr>
      <w:r w:rsidRPr="00B170AC">
        <w:rPr>
          <w:szCs w:val="28"/>
        </w:rPr>
        <w:t>бухгалтерского учета»;</w:t>
      </w:r>
    </w:p>
    <w:p w:rsidR="00244537" w:rsidRPr="00B170AC" w:rsidRDefault="00244537" w:rsidP="005A2A6D">
      <w:pPr>
        <w:pStyle w:val="3"/>
        <w:numPr>
          <w:ilvl w:val="0"/>
          <w:numId w:val="47"/>
        </w:numPr>
        <w:tabs>
          <w:tab w:val="left" w:pos="540"/>
        </w:tabs>
        <w:rPr>
          <w:szCs w:val="28"/>
        </w:rPr>
      </w:pPr>
      <w:r w:rsidRPr="00B170AC">
        <w:rPr>
          <w:szCs w:val="28"/>
        </w:rPr>
        <w:t>Таблица №6 «Сведения о проведении инвентаризации»</w:t>
      </w:r>
    </w:p>
    <w:p w:rsidR="005A2A6D" w:rsidRPr="00B170AC" w:rsidRDefault="005A2A6D" w:rsidP="005A2A6D">
      <w:pPr>
        <w:pStyle w:val="3"/>
        <w:numPr>
          <w:ilvl w:val="0"/>
          <w:numId w:val="47"/>
        </w:numPr>
        <w:rPr>
          <w:szCs w:val="28"/>
        </w:rPr>
      </w:pPr>
      <w:r w:rsidRPr="00B170AC">
        <w:rPr>
          <w:szCs w:val="28"/>
        </w:rPr>
        <w:t>Таблица №7 «Сведения о результатах внешних контрольных мероприятий»</w:t>
      </w:r>
    </w:p>
    <w:p w:rsidR="00244537" w:rsidRPr="00B170AC" w:rsidRDefault="00244537" w:rsidP="005A2A6D">
      <w:pPr>
        <w:pStyle w:val="3"/>
        <w:numPr>
          <w:ilvl w:val="0"/>
          <w:numId w:val="47"/>
        </w:numPr>
        <w:rPr>
          <w:szCs w:val="28"/>
        </w:rPr>
      </w:pPr>
      <w:r w:rsidRPr="00B170AC">
        <w:rPr>
          <w:szCs w:val="28"/>
        </w:rPr>
        <w:t>Сведения об исполнении мероприятий в рамках субсидий на иные цели и бюджетных инвестиций (ф. 0503766);</w:t>
      </w:r>
    </w:p>
    <w:p w:rsidR="00244537" w:rsidRPr="00B170AC" w:rsidRDefault="00244537" w:rsidP="005A2A6D">
      <w:pPr>
        <w:pStyle w:val="3"/>
        <w:numPr>
          <w:ilvl w:val="0"/>
          <w:numId w:val="47"/>
        </w:numPr>
        <w:rPr>
          <w:szCs w:val="28"/>
        </w:rPr>
      </w:pPr>
      <w:r w:rsidRPr="00B170AC">
        <w:rPr>
          <w:szCs w:val="28"/>
        </w:rPr>
        <w:t>Сведения о движении нефинансовых активов учреждения (ф.0503768);</w:t>
      </w:r>
    </w:p>
    <w:p w:rsidR="00244537" w:rsidRPr="00B170AC" w:rsidRDefault="00244537" w:rsidP="005A2A6D">
      <w:pPr>
        <w:pStyle w:val="3"/>
        <w:numPr>
          <w:ilvl w:val="0"/>
          <w:numId w:val="47"/>
        </w:numPr>
        <w:rPr>
          <w:szCs w:val="28"/>
        </w:rPr>
      </w:pPr>
      <w:r w:rsidRPr="00B170AC">
        <w:rPr>
          <w:szCs w:val="28"/>
        </w:rPr>
        <w:t>Сведения по дебиторской и кредиторской задолженности учреждения (ф. 0503769);</w:t>
      </w:r>
    </w:p>
    <w:p w:rsidR="00BE514D" w:rsidRPr="00B170AC" w:rsidRDefault="00BE514D" w:rsidP="00BE514D">
      <w:pPr>
        <w:pStyle w:val="3"/>
        <w:ind w:left="180"/>
        <w:rPr>
          <w:szCs w:val="28"/>
        </w:rPr>
      </w:pPr>
      <w:r w:rsidRPr="00B170AC">
        <w:rPr>
          <w:szCs w:val="28"/>
        </w:rPr>
        <w:t xml:space="preserve">По данным  отчета ф.0503737 «Отчет об исполнении учреждением плана его финансово-хозяйственной деятельности» доходы за счет субсидий на выполнение государственного (муниципального) задания плановые назначения составили </w:t>
      </w:r>
      <w:r w:rsidR="001E3544" w:rsidRPr="00B170AC">
        <w:rPr>
          <w:szCs w:val="28"/>
        </w:rPr>
        <w:t>2934800</w:t>
      </w:r>
      <w:r w:rsidRPr="00B170AC">
        <w:rPr>
          <w:szCs w:val="28"/>
        </w:rPr>
        <w:t xml:space="preserve">,00 руб., фактическое исполнение плановых назначений составило </w:t>
      </w:r>
      <w:r w:rsidR="001E3544" w:rsidRPr="00B170AC">
        <w:rPr>
          <w:szCs w:val="28"/>
        </w:rPr>
        <w:t>2920100</w:t>
      </w:r>
      <w:r w:rsidRPr="00B170AC">
        <w:rPr>
          <w:szCs w:val="28"/>
        </w:rPr>
        <w:t xml:space="preserve">,00 руб., сумма невыполнения составила </w:t>
      </w:r>
      <w:r w:rsidR="001E3544" w:rsidRPr="00B170AC">
        <w:rPr>
          <w:szCs w:val="28"/>
        </w:rPr>
        <w:t>14700</w:t>
      </w:r>
      <w:r w:rsidRPr="00B170AC">
        <w:rPr>
          <w:szCs w:val="28"/>
        </w:rPr>
        <w:t>,00 руб.</w:t>
      </w:r>
    </w:p>
    <w:p w:rsidR="00BE514D" w:rsidRPr="00B170AC" w:rsidRDefault="00BE514D" w:rsidP="00BE514D">
      <w:pPr>
        <w:pStyle w:val="3"/>
        <w:rPr>
          <w:szCs w:val="28"/>
        </w:rPr>
      </w:pPr>
      <w:r w:rsidRPr="00B170AC">
        <w:rPr>
          <w:szCs w:val="28"/>
        </w:rPr>
        <w:t xml:space="preserve">     Расходы за счет субсидий на выполнение государственного (муниципального) задания  за 201</w:t>
      </w:r>
      <w:r w:rsidR="001E3544" w:rsidRPr="00B170AC">
        <w:rPr>
          <w:szCs w:val="28"/>
        </w:rPr>
        <w:t>5</w:t>
      </w:r>
      <w:r w:rsidRPr="00B170AC">
        <w:rPr>
          <w:szCs w:val="28"/>
        </w:rPr>
        <w:t xml:space="preserve">г. составили </w:t>
      </w:r>
      <w:r w:rsidR="001E3544" w:rsidRPr="00B170AC">
        <w:rPr>
          <w:szCs w:val="28"/>
        </w:rPr>
        <w:t>2920100</w:t>
      </w:r>
      <w:r w:rsidRPr="00B170AC">
        <w:rPr>
          <w:szCs w:val="28"/>
        </w:rPr>
        <w:t>,00 руб. при плане 2</w:t>
      </w:r>
      <w:r w:rsidR="001E3544" w:rsidRPr="00B170AC">
        <w:rPr>
          <w:szCs w:val="28"/>
        </w:rPr>
        <w:t>9348</w:t>
      </w:r>
      <w:r w:rsidRPr="00B170AC">
        <w:rPr>
          <w:szCs w:val="28"/>
        </w:rPr>
        <w:t>00,00 руб., что составляет 99,</w:t>
      </w:r>
      <w:r w:rsidR="001E3544" w:rsidRPr="00B170AC">
        <w:rPr>
          <w:szCs w:val="28"/>
        </w:rPr>
        <w:t>5</w:t>
      </w:r>
      <w:r w:rsidRPr="00B170AC">
        <w:rPr>
          <w:szCs w:val="28"/>
        </w:rPr>
        <w:t>%.</w:t>
      </w:r>
    </w:p>
    <w:p w:rsidR="00BE514D" w:rsidRPr="00B170AC" w:rsidRDefault="00BE514D" w:rsidP="00BE514D">
      <w:pPr>
        <w:pStyle w:val="3"/>
        <w:rPr>
          <w:szCs w:val="28"/>
        </w:rPr>
      </w:pPr>
      <w:r w:rsidRPr="00B170AC">
        <w:rPr>
          <w:szCs w:val="28"/>
        </w:rPr>
        <w:t xml:space="preserve">     По данным отчета ф. 0503737 «Отчет об исполнении учреждением плана его финансово-хозяйственной деятельности» за счет субсидий на иные цели доходы составили </w:t>
      </w:r>
      <w:r w:rsidR="001E3544" w:rsidRPr="00B170AC">
        <w:rPr>
          <w:szCs w:val="28"/>
        </w:rPr>
        <w:t>36600,00</w:t>
      </w:r>
      <w:r w:rsidRPr="00B170AC">
        <w:rPr>
          <w:szCs w:val="28"/>
        </w:rPr>
        <w:t xml:space="preserve"> руб. или </w:t>
      </w:r>
      <w:r w:rsidR="001E3544" w:rsidRPr="00B170AC">
        <w:rPr>
          <w:szCs w:val="28"/>
        </w:rPr>
        <w:t>100</w:t>
      </w:r>
      <w:r w:rsidRPr="00B170AC">
        <w:rPr>
          <w:szCs w:val="28"/>
        </w:rPr>
        <w:t xml:space="preserve">% к утвержденным плановым назначениям.   </w:t>
      </w:r>
    </w:p>
    <w:p w:rsidR="00BE514D" w:rsidRPr="00B170AC" w:rsidRDefault="00BE514D" w:rsidP="00BE514D">
      <w:pPr>
        <w:pStyle w:val="3"/>
        <w:rPr>
          <w:szCs w:val="28"/>
        </w:rPr>
      </w:pPr>
      <w:r w:rsidRPr="00B170AC">
        <w:rPr>
          <w:szCs w:val="28"/>
        </w:rPr>
        <w:t xml:space="preserve">  Расходы за счет субсидий на иные цели составили </w:t>
      </w:r>
      <w:r w:rsidR="001E3544" w:rsidRPr="00B170AC">
        <w:rPr>
          <w:szCs w:val="28"/>
        </w:rPr>
        <w:t>36600,00</w:t>
      </w:r>
      <w:r w:rsidRPr="00B170AC">
        <w:rPr>
          <w:szCs w:val="28"/>
        </w:rPr>
        <w:t xml:space="preserve"> руб., при плане </w:t>
      </w:r>
      <w:r w:rsidR="001E3544" w:rsidRPr="00B170AC">
        <w:rPr>
          <w:szCs w:val="28"/>
        </w:rPr>
        <w:t>3660</w:t>
      </w:r>
      <w:r w:rsidRPr="00B170AC">
        <w:rPr>
          <w:szCs w:val="28"/>
        </w:rPr>
        <w:t>0</w:t>
      </w:r>
      <w:r w:rsidR="001E3544" w:rsidRPr="00B170AC">
        <w:rPr>
          <w:szCs w:val="28"/>
        </w:rPr>
        <w:t>,00</w:t>
      </w:r>
      <w:r w:rsidRPr="00B170AC">
        <w:rPr>
          <w:szCs w:val="28"/>
        </w:rPr>
        <w:t xml:space="preserve"> руб.</w:t>
      </w:r>
    </w:p>
    <w:p w:rsidR="00244537" w:rsidRPr="00B170AC" w:rsidRDefault="00244537" w:rsidP="00524AB1">
      <w:pPr>
        <w:pStyle w:val="3"/>
        <w:rPr>
          <w:szCs w:val="28"/>
        </w:rPr>
      </w:pPr>
      <w:r w:rsidRPr="00B170AC">
        <w:rPr>
          <w:szCs w:val="28"/>
        </w:rPr>
        <w:t xml:space="preserve">  Кредиторская задолженность на 01.01.201</w:t>
      </w:r>
      <w:r w:rsidR="001E3544" w:rsidRPr="00B170AC">
        <w:rPr>
          <w:szCs w:val="28"/>
        </w:rPr>
        <w:t>6</w:t>
      </w:r>
      <w:r w:rsidRPr="00B170AC">
        <w:rPr>
          <w:szCs w:val="28"/>
        </w:rPr>
        <w:t>г. отсутствует.</w:t>
      </w:r>
    </w:p>
    <w:p w:rsidR="00FA5443" w:rsidRPr="00B170AC" w:rsidRDefault="00FA5443" w:rsidP="00524AB1">
      <w:pPr>
        <w:pStyle w:val="3"/>
        <w:rPr>
          <w:szCs w:val="28"/>
        </w:rPr>
      </w:pPr>
      <w:r w:rsidRPr="00B170AC">
        <w:rPr>
          <w:szCs w:val="28"/>
        </w:rPr>
        <w:t xml:space="preserve"> Остатка денежных средств на счетах нет.</w:t>
      </w:r>
    </w:p>
    <w:p w:rsidR="00244537" w:rsidRPr="00524AB1" w:rsidRDefault="00244537" w:rsidP="00244537">
      <w:pPr>
        <w:pStyle w:val="3"/>
        <w:ind w:left="720"/>
        <w:rPr>
          <w:color w:val="000000"/>
          <w:szCs w:val="28"/>
        </w:rPr>
      </w:pPr>
    </w:p>
    <w:p w:rsidR="00A64AEE" w:rsidRPr="00DA175C" w:rsidRDefault="00244537" w:rsidP="00244537">
      <w:pPr>
        <w:pStyle w:val="3"/>
      </w:pPr>
      <w:r w:rsidRPr="00B605C3">
        <w:rPr>
          <w:color w:val="0000FF"/>
        </w:rPr>
        <w:t xml:space="preserve">        </w:t>
      </w:r>
      <w:r w:rsidR="00A64AEE" w:rsidRPr="00DA175C">
        <w:t>Результаты проверки соответствия доходов бюджета Богоявленского сельского поселения Константиновского района видам доходов, предусмотренных главой 9 Бюджетного  кодекса Российской Федерации.</w:t>
      </w:r>
    </w:p>
    <w:p w:rsidR="00A64AEE" w:rsidRPr="00DA175C" w:rsidRDefault="00A64AEE" w:rsidP="00A64AEE">
      <w:pPr>
        <w:pStyle w:val="a5"/>
        <w:ind w:firstLine="0"/>
        <w:rPr>
          <w:b/>
        </w:rPr>
      </w:pPr>
    </w:p>
    <w:p w:rsidR="00FC04E6" w:rsidRPr="00DA175C" w:rsidRDefault="00A64AEE" w:rsidP="00FC04E6">
      <w:pPr>
        <w:pStyle w:val="3"/>
      </w:pPr>
      <w:r w:rsidRPr="00DA175C">
        <w:rPr>
          <w:b/>
        </w:rPr>
        <w:t xml:space="preserve"> </w:t>
      </w:r>
      <w:r w:rsidRPr="00DA175C">
        <w:rPr>
          <w:b/>
        </w:rPr>
        <w:tab/>
      </w:r>
      <w:r w:rsidR="00FC04E6" w:rsidRPr="00DA175C">
        <w:t>Источниками формирования доходов бюджета Богоявленского сельского поселения Константиновского района предусмотрены федеральные, региональные и местные налоги, сборы и неналоговые поступления  в соответствии с нормативами, установленными Бюджетным кодексом РФ, областным законом «Об областном бюджете на 201</w:t>
      </w:r>
      <w:r w:rsidR="001E3544">
        <w:t>5</w:t>
      </w:r>
      <w:r w:rsidR="00FC04E6" w:rsidRPr="00DA175C">
        <w:t xml:space="preserve"> год и на плановый период 201</w:t>
      </w:r>
      <w:r w:rsidR="001E3544">
        <w:t>6</w:t>
      </w:r>
      <w:r w:rsidR="00FC04E6" w:rsidRPr="00DA175C">
        <w:t xml:space="preserve"> и 201</w:t>
      </w:r>
      <w:r w:rsidR="001E3544">
        <w:t>7</w:t>
      </w:r>
      <w:r w:rsidR="00FC04E6" w:rsidRPr="00DA175C">
        <w:t xml:space="preserve"> годов», а  также безвозмездные и безвозвратные перечисления.</w:t>
      </w:r>
    </w:p>
    <w:p w:rsidR="00FC04E6" w:rsidRPr="00DA175C" w:rsidRDefault="00FC04E6" w:rsidP="00FC04E6">
      <w:pPr>
        <w:pStyle w:val="3"/>
      </w:pPr>
      <w:r w:rsidRPr="00DA175C">
        <w:tab/>
        <w:t>В связи  с отсутствием межселенных территорий в соответствии со статьей 61.1 Бюджетного кодекса РФ земельный налог, налог на имущество физических лиц, налог на доходы физических лиц, взимаемые на межселенных территориях органами местного самоуправления  не устанавливались.</w:t>
      </w:r>
    </w:p>
    <w:p w:rsidR="00FC04E6" w:rsidRPr="00DA175C" w:rsidRDefault="00FC04E6" w:rsidP="00FC04E6">
      <w:pPr>
        <w:pStyle w:val="3"/>
      </w:pPr>
      <w:r w:rsidRPr="00DA175C">
        <w:lastRenderedPageBreak/>
        <w:tab/>
        <w:t xml:space="preserve"> Также в бюджет Богоявленского сельского поселения  Константиновского района зачислялись налоговые доходы от следующих федеральных налогов и сборов:</w:t>
      </w:r>
    </w:p>
    <w:p w:rsidR="00FC04E6" w:rsidRPr="00DA175C" w:rsidRDefault="00FC04E6" w:rsidP="00FC04E6">
      <w:pPr>
        <w:pStyle w:val="3"/>
      </w:pPr>
      <w:r w:rsidRPr="00DA175C">
        <w:t>- налог на доходы физических лиц;</w:t>
      </w:r>
    </w:p>
    <w:p w:rsidR="00FC04E6" w:rsidRPr="00DA175C" w:rsidRDefault="00FC04E6" w:rsidP="00FC04E6">
      <w:pPr>
        <w:pStyle w:val="3"/>
      </w:pPr>
      <w:r w:rsidRPr="00DA175C">
        <w:t xml:space="preserve">- налог, взимаемый в связи с применением упрощенной системы налогообложения;  </w:t>
      </w:r>
    </w:p>
    <w:p w:rsidR="00FC04E6" w:rsidRPr="00DA175C" w:rsidRDefault="00FC04E6" w:rsidP="00FC04E6">
      <w:pPr>
        <w:pStyle w:val="3"/>
      </w:pPr>
      <w:r w:rsidRPr="00DA175C">
        <w:t>- единый сельскохозяйственный налог;</w:t>
      </w:r>
    </w:p>
    <w:p w:rsidR="00FC04E6" w:rsidRPr="00DA175C" w:rsidRDefault="00FC04E6" w:rsidP="00FC04E6">
      <w:pPr>
        <w:pStyle w:val="3"/>
      </w:pPr>
      <w:r w:rsidRPr="00DA175C">
        <w:t xml:space="preserve">- налог на имущество физических лиц; </w:t>
      </w:r>
    </w:p>
    <w:p w:rsidR="00FC04E6" w:rsidRPr="00DA175C" w:rsidRDefault="00FC04E6" w:rsidP="00FC04E6">
      <w:pPr>
        <w:pStyle w:val="3"/>
      </w:pPr>
      <w:r w:rsidRPr="00DA175C">
        <w:t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(подлежащая зачислению по месту регистрации, совершения юридически значимых действий или выдачи документов)- по нормативу 100;</w:t>
      </w:r>
    </w:p>
    <w:p w:rsidR="00FC04E6" w:rsidRPr="00DA175C" w:rsidRDefault="00FC04E6" w:rsidP="00FC04E6">
      <w:pPr>
        <w:pStyle w:val="3"/>
      </w:pPr>
    </w:p>
    <w:p w:rsidR="00FC04E6" w:rsidRPr="00DA175C" w:rsidRDefault="00FC04E6" w:rsidP="00FC04E6">
      <w:pPr>
        <w:pStyle w:val="3"/>
      </w:pPr>
      <w:r w:rsidRPr="00DA175C">
        <w:tab/>
        <w:t>Неналоговые   доходы бюджета Богоявленского сельского поселения Константиновского района  учитываются и формируются в соответствии со статьями 41,42,46 Бюджетного кодекса РФ. В бюджет Богоявленского сельского поселения перечислялись 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доходы от продажи земельных участков, государственная собственн</w:t>
      </w:r>
      <w:r w:rsidR="00E163C0" w:rsidRPr="00DA175C">
        <w:t xml:space="preserve">ость на которые не разграничена, </w:t>
      </w:r>
      <w:r w:rsidRPr="00DA175C">
        <w:t>доходы от сдачи в аренду имущества, находящегося в оперативном управлении органов управления поселений и созданных ими учреждений и доходы от сдачи в аренду имущества, составляющего казну поселений (за исключением земельных участков).</w:t>
      </w:r>
    </w:p>
    <w:p w:rsidR="00FC04E6" w:rsidRPr="00B605C3" w:rsidRDefault="00FC04E6" w:rsidP="00FC04E6">
      <w:pPr>
        <w:pStyle w:val="3"/>
        <w:rPr>
          <w:color w:val="0000FF"/>
        </w:rPr>
      </w:pPr>
      <w:r w:rsidRPr="00B605C3">
        <w:rPr>
          <w:color w:val="0000FF"/>
        </w:rPr>
        <w:tab/>
        <w:t xml:space="preserve"> </w:t>
      </w:r>
    </w:p>
    <w:p w:rsidR="00DA175C" w:rsidRDefault="00FC04E6" w:rsidP="00DA175C">
      <w:pPr>
        <w:pStyle w:val="3"/>
        <w:rPr>
          <w:b/>
        </w:rPr>
      </w:pPr>
      <w:r w:rsidRPr="00B605C3">
        <w:rPr>
          <w:color w:val="0000FF"/>
        </w:rPr>
        <w:tab/>
      </w:r>
      <w:r w:rsidR="00DA175C">
        <w:rPr>
          <w:b/>
        </w:rPr>
        <w:t>Анализ исполнения плановых назначений доходной части бюджета Богоявленского сельского поселения Константиновского района и причин отклонения от них фактических показателей.</w:t>
      </w:r>
    </w:p>
    <w:p w:rsidR="00DA175C" w:rsidRDefault="00DA175C" w:rsidP="00DA175C">
      <w:pPr>
        <w:pStyle w:val="3"/>
        <w:rPr>
          <w:b/>
        </w:rPr>
      </w:pPr>
    </w:p>
    <w:p w:rsidR="00DA175C" w:rsidRPr="00B374E4" w:rsidRDefault="00DA175C" w:rsidP="00DA175C">
      <w:pPr>
        <w:pStyle w:val="3"/>
        <w:rPr>
          <w:color w:val="FF0000"/>
        </w:rPr>
      </w:pPr>
      <w:r>
        <w:rPr>
          <w:b/>
        </w:rPr>
        <w:tab/>
      </w:r>
      <w:r w:rsidRPr="009972D2">
        <w:t>Первоначальный план по доходам бюджета утвержден решением</w:t>
      </w:r>
      <w:r>
        <w:t xml:space="preserve"> Собрания депутатов Богоявленского сельского поселения Константиновского района Ростовской области от  26.12.2014г. № 29</w:t>
      </w:r>
      <w:r>
        <w:rPr>
          <w:szCs w:val="28"/>
        </w:rPr>
        <w:t xml:space="preserve"> «О бюджете сельского поселения на 2015 год и на плановый период 2016 и 2017 годов » </w:t>
      </w:r>
      <w:r>
        <w:t>в сумме 7921,7 тыс. руб. В течение года в данное решение   были внесены изменения, в результате уточненный план был утвержден по доходам в сумме 8458,5 тыс.  рублей, или 106,8 % к первоначальному плану.</w:t>
      </w:r>
      <w:r w:rsidRPr="00B374E4">
        <w:rPr>
          <w:color w:val="FF0000"/>
        </w:rPr>
        <w:t xml:space="preserve"> </w:t>
      </w:r>
    </w:p>
    <w:p w:rsidR="00DA175C" w:rsidRPr="00705224" w:rsidRDefault="00DA175C" w:rsidP="00DA175C">
      <w:pPr>
        <w:pStyle w:val="3"/>
      </w:pPr>
      <w:r>
        <w:tab/>
        <w:t xml:space="preserve"> В ходе  внешней проверки  отчета об исполнении бюджета по доходам установлено, что общая сумма доходов, поступивших в бюджет Богоявленского сельского поселения Константиновского района  в 2015 году составила  8305,1 тыс. рублей или 98,2 % к уточненному плану.</w:t>
      </w:r>
      <w:r w:rsidRPr="00F079D9">
        <w:rPr>
          <w:color w:val="FF6600"/>
        </w:rPr>
        <w:t xml:space="preserve">   </w:t>
      </w:r>
      <w:r w:rsidRPr="00705224">
        <w:t>По сравнению с   201</w:t>
      </w:r>
      <w:r>
        <w:t>4</w:t>
      </w:r>
      <w:r w:rsidRPr="00705224">
        <w:t xml:space="preserve"> годом доходы </w:t>
      </w:r>
      <w:r>
        <w:t>уменьшились</w:t>
      </w:r>
      <w:r w:rsidRPr="00705224">
        <w:t xml:space="preserve"> на </w:t>
      </w:r>
      <w:r>
        <w:t>453,2</w:t>
      </w:r>
      <w:r w:rsidRPr="00705224">
        <w:t xml:space="preserve"> тыс. рублей или  на </w:t>
      </w:r>
      <w:r>
        <w:t>5,2</w:t>
      </w:r>
      <w:r w:rsidRPr="00705224">
        <w:t xml:space="preserve"> %, в том числе за счет поступлений по налоговым и неналоговым доходам бюджета Богоявленского сельского поселения Константиновского района </w:t>
      </w:r>
      <w:r>
        <w:t xml:space="preserve">произошло уменьшение </w:t>
      </w:r>
      <w:r w:rsidRPr="00705224">
        <w:t xml:space="preserve">на </w:t>
      </w:r>
      <w:r>
        <w:t>232,1</w:t>
      </w:r>
      <w:r w:rsidRPr="00705224">
        <w:t xml:space="preserve"> тыс. рублей</w:t>
      </w:r>
      <w:r>
        <w:t>, а за счет безвозмездных поступлений на 221,1 тыс. рублей</w:t>
      </w:r>
      <w:r w:rsidRPr="00705224">
        <w:t>.</w:t>
      </w:r>
    </w:p>
    <w:p w:rsidR="00DA175C" w:rsidRPr="00D73DD5" w:rsidRDefault="00DA175C" w:rsidP="00DA175C">
      <w:pPr>
        <w:pStyle w:val="3"/>
        <w:ind w:firstLine="708"/>
      </w:pPr>
      <w:r w:rsidRPr="00D73DD5">
        <w:t xml:space="preserve">Плановые показатели по налоговым и неналоговым доходам исполнены в сумме </w:t>
      </w:r>
      <w:r>
        <w:rPr>
          <w:color w:val="000000"/>
        </w:rPr>
        <w:t>4209,5</w:t>
      </w:r>
      <w:r w:rsidRPr="00D73DD5">
        <w:t xml:space="preserve">  тыс. рублей  </w:t>
      </w:r>
      <w:r>
        <w:t xml:space="preserve">или 97,8 </w:t>
      </w:r>
      <w:r w:rsidRPr="00D73DD5">
        <w:t xml:space="preserve">% к уточненному плану, безвозмездные  поступления   – </w:t>
      </w:r>
      <w:r>
        <w:rPr>
          <w:color w:val="000000"/>
        </w:rPr>
        <w:t>4095,6</w:t>
      </w:r>
      <w:r>
        <w:t xml:space="preserve"> </w:t>
      </w:r>
      <w:r>
        <w:rPr>
          <w:szCs w:val="28"/>
        </w:rPr>
        <w:t xml:space="preserve">тыс. руб. </w:t>
      </w:r>
      <w:r w:rsidRPr="00D73DD5">
        <w:t xml:space="preserve"> или </w:t>
      </w:r>
      <w:r>
        <w:t xml:space="preserve">98,6 </w:t>
      </w:r>
      <w:r w:rsidRPr="00D73DD5">
        <w:t xml:space="preserve"> %  к уточненному плану. </w:t>
      </w:r>
    </w:p>
    <w:p w:rsidR="00DA175C" w:rsidRPr="005D4554" w:rsidRDefault="00DA175C" w:rsidP="00DA175C">
      <w:pPr>
        <w:pStyle w:val="3"/>
      </w:pPr>
      <w:r w:rsidRPr="00B91DD5">
        <w:rPr>
          <w:color w:val="FF6600"/>
        </w:rPr>
        <w:lastRenderedPageBreak/>
        <w:t xml:space="preserve"> </w:t>
      </w:r>
      <w:r w:rsidRPr="00B91DD5">
        <w:rPr>
          <w:color w:val="FF6600"/>
        </w:rPr>
        <w:tab/>
      </w:r>
      <w:r w:rsidRPr="005D4554">
        <w:t xml:space="preserve">В отчетном году  доля </w:t>
      </w:r>
      <w:r>
        <w:t xml:space="preserve">налоговых и неналоговых </w:t>
      </w:r>
      <w:r w:rsidRPr="005D4554">
        <w:t>доходов  в бюджет</w:t>
      </w:r>
      <w:r>
        <w:t>е</w:t>
      </w:r>
      <w:r w:rsidRPr="005D4554">
        <w:t xml:space="preserve"> поселения в </w:t>
      </w:r>
      <w:r>
        <w:t>общем</w:t>
      </w:r>
      <w:r w:rsidRPr="005D4554">
        <w:t xml:space="preserve">  объеме поступлений </w:t>
      </w:r>
      <w:r>
        <w:t xml:space="preserve">  </w:t>
      </w:r>
      <w:r w:rsidRPr="005D4554">
        <w:t xml:space="preserve">составила </w:t>
      </w:r>
      <w:r>
        <w:t>50,7</w:t>
      </w:r>
      <w:r w:rsidRPr="005D4554">
        <w:t xml:space="preserve"> %, безвозмездных поступлений – </w:t>
      </w:r>
      <w:r>
        <w:t>49,3</w:t>
      </w:r>
      <w:r w:rsidRPr="005D4554">
        <w:t xml:space="preserve"> %. </w:t>
      </w:r>
    </w:p>
    <w:p w:rsidR="00DA175C" w:rsidRDefault="00DA175C" w:rsidP="00DA175C">
      <w:pPr>
        <w:pStyle w:val="3"/>
      </w:pPr>
      <w:r w:rsidRPr="00B91DD5">
        <w:rPr>
          <w:color w:val="FF6600"/>
        </w:rPr>
        <w:tab/>
        <w:t xml:space="preserve"> </w:t>
      </w:r>
      <w:r w:rsidRPr="005D4554">
        <w:t xml:space="preserve">Основная доля поступлений по налоговым и неналоговым доходам бюджета Богоявленского сельского поселения  Константиновского района  приходится на  налог на имущество, в частности: земельный налог – </w:t>
      </w:r>
      <w:r>
        <w:t>66,3</w:t>
      </w:r>
      <w:r w:rsidRPr="005D4554">
        <w:t xml:space="preserve"> %</w:t>
      </w:r>
      <w:r>
        <w:t>.</w:t>
      </w:r>
    </w:p>
    <w:p w:rsidR="00DA175C" w:rsidRPr="005D4554" w:rsidRDefault="00DA175C" w:rsidP="00DA175C">
      <w:pPr>
        <w:pStyle w:val="3"/>
      </w:pPr>
      <w:r w:rsidRPr="00B91DD5">
        <w:rPr>
          <w:color w:val="FF6600"/>
        </w:rPr>
        <w:tab/>
      </w:r>
      <w:r w:rsidRPr="005D4554">
        <w:t>В ходе анализа  исполнения плановых назначений доходной части бюджета и причин отклонения от них фактических показателей установлено следующее:</w:t>
      </w:r>
    </w:p>
    <w:p w:rsidR="00DA175C" w:rsidRDefault="00DA175C" w:rsidP="00DA175C">
      <w:pPr>
        <w:jc w:val="both"/>
        <w:rPr>
          <w:color w:val="000000"/>
          <w:sz w:val="28"/>
          <w:szCs w:val="28"/>
        </w:rPr>
      </w:pPr>
      <w:r w:rsidRPr="00B91DD5">
        <w:rPr>
          <w:color w:val="FF6600"/>
        </w:rPr>
        <w:tab/>
      </w:r>
      <w:r>
        <w:rPr>
          <w:sz w:val="28"/>
          <w:szCs w:val="28"/>
        </w:rPr>
        <w:t xml:space="preserve">- Налог на доходы физических лиц КБК 1 01 02000 01 0000 110:  запланирован в сумме 522,0 тыс. руб., фактически собрано 554,6 тыс. руб., что составляет 106,3 % выполнения плана.  </w:t>
      </w:r>
      <w:r>
        <w:rPr>
          <w:color w:val="000000"/>
          <w:sz w:val="28"/>
          <w:szCs w:val="28"/>
        </w:rPr>
        <w:t xml:space="preserve">Перевыполнение плановых назначений по НДФЛ произошло </w:t>
      </w:r>
      <w:r w:rsidRPr="001A755F">
        <w:rPr>
          <w:color w:val="000000"/>
          <w:sz w:val="28"/>
          <w:szCs w:val="28"/>
        </w:rPr>
        <w:t>за счет выдачи арендной платы по договорам аренды земельных участков</w:t>
      </w:r>
      <w:r>
        <w:rPr>
          <w:color w:val="000000"/>
          <w:sz w:val="28"/>
          <w:szCs w:val="28"/>
        </w:rPr>
        <w:t>.</w:t>
      </w:r>
    </w:p>
    <w:p w:rsidR="00DA175C" w:rsidRDefault="00DA175C" w:rsidP="00DA175C">
      <w:pPr>
        <w:jc w:val="both"/>
        <w:rPr>
          <w:rFonts w:ascii="Arial" w:hAnsi="Arial" w:cs="Arial"/>
          <w:sz w:val="14"/>
          <w:szCs w:val="14"/>
        </w:rPr>
      </w:pPr>
      <w:r>
        <w:rPr>
          <w:color w:val="000000"/>
          <w:sz w:val="28"/>
          <w:szCs w:val="28"/>
        </w:rPr>
        <w:t>- Доходы от а</w:t>
      </w:r>
      <w:r w:rsidRPr="001A755F">
        <w:rPr>
          <w:sz w:val="28"/>
          <w:szCs w:val="28"/>
        </w:rPr>
        <w:t>кциз</w:t>
      </w:r>
      <w:r>
        <w:rPr>
          <w:sz w:val="28"/>
          <w:szCs w:val="28"/>
        </w:rPr>
        <w:t>ов</w:t>
      </w:r>
      <w:r w:rsidRPr="001A755F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запланированы в сумме 191,1 тыс. руб., фактическое  поступление составило 211,0 тыс. руб. Перевыполнение плана произошло за счет увеличения товарооборота нефтепродуктов.</w:t>
      </w:r>
    </w:p>
    <w:p w:rsidR="00DA175C" w:rsidRDefault="00DA175C" w:rsidP="00DA175C">
      <w:pPr>
        <w:jc w:val="both"/>
        <w:rPr>
          <w:color w:val="000000"/>
          <w:sz w:val="28"/>
          <w:szCs w:val="28"/>
        </w:rPr>
      </w:pPr>
    </w:p>
    <w:p w:rsidR="00DA175C" w:rsidRDefault="00DA175C" w:rsidP="00DA175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Налог, взимаемый в связи с применением упрощенной системы налогообложения КБК   1 05 01000 00 0000 110 запланирован в размере 21,9 тыс. руб., фактически поступило 23,0 тыс. руб., перевыполнение плана произошло за счет увеличения количества налогоплательщиков, применяющих этот вид налогообложения.</w:t>
      </w:r>
    </w:p>
    <w:p w:rsidR="00DA175C" w:rsidRDefault="00DA175C" w:rsidP="00DA175C">
      <w:pPr>
        <w:jc w:val="both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>.</w:t>
      </w:r>
      <w:r>
        <w:rPr>
          <w:sz w:val="28"/>
          <w:szCs w:val="28"/>
        </w:rPr>
        <w:t xml:space="preserve">- Единый сельскохозяйственный налог КБК 1 05 03000 01 0000 110 при плане 86,6 тыс. руб. фактически собран в размере 133,8 тыс. руб., что составляет 154,5 %. </w:t>
      </w:r>
      <w:r>
        <w:rPr>
          <w:color w:val="000000"/>
          <w:sz w:val="28"/>
          <w:szCs w:val="28"/>
        </w:rPr>
        <w:t>Перевыполнение произошло за счет высоких закупочных цен на сельскохозяйственную продукцию.</w:t>
      </w:r>
    </w:p>
    <w:p w:rsidR="00DA175C" w:rsidRDefault="00DA175C" w:rsidP="00DA17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Налог на имущество физических лиц КБК 1 06 01000 00 0000 110 запланирован в сумме  79,3 тыс. руб., фактически собрано 74,6 тыс. руб., что составляет 94,1 %. Невыполнение составило  4,7 тыс. руб. за счет недоимки.</w:t>
      </w:r>
    </w:p>
    <w:p w:rsidR="00DA175C" w:rsidRDefault="00DA175C" w:rsidP="00DA175C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КБК 1 06 06000 00 0000 110 при плане 2922,9 тыс. руб. собран в размере 2718,0 тыс. руб., что составляет 93,0 % к плану.  План не выполнен за счет недоимки.</w:t>
      </w:r>
    </w:p>
    <w:p w:rsidR="00DA175C" w:rsidRPr="007F255B" w:rsidRDefault="00DA175C" w:rsidP="00DA175C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за совершение нотариальных действий при плане 12,1 тыс. руб. собрана  в размере 17,1 тыс. руб. План перевыполнен на 5,0 тыс. руб. в результате увеличения количества обращений граждан на оформление доверенностей.</w:t>
      </w:r>
    </w:p>
    <w:p w:rsidR="00DA175C" w:rsidRDefault="00DA175C" w:rsidP="00DA175C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 КБК 1 11 05030 00 0000 120 при плане 38,2 тыс. руб.   поступили в размере 37,1 тыс. руб., что составляет 97,1 % к плану. Невыполнение произошло вследствие не уплаты платежа аренды ОАО «Ростелеком» за декабрь 2015 года.</w:t>
      </w:r>
    </w:p>
    <w:p w:rsidR="00DA175C" w:rsidRDefault="00DA175C" w:rsidP="00DA175C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имущества, составляющего казну поселений (за исключением земельных участков) КБК 1 11 05070 00 0000 120 запланированы в сумме 15,5 тыс. руб., а фактически они поступили в сумме 18,3 тыс. руб. Перевыполнение плана произошло за счет поступления недоимки прошлого года.</w:t>
      </w:r>
    </w:p>
    <w:p w:rsidR="00DA175C" w:rsidRPr="00422F59" w:rsidRDefault="00DA175C" w:rsidP="00DA17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Доходы </w:t>
      </w:r>
      <w:r w:rsidRPr="00422F59">
        <w:rPr>
          <w:sz w:val="28"/>
          <w:szCs w:val="28"/>
        </w:rPr>
        <w:t>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КБК 1 14 02050 10 0000 410 при плане 396,5 тыс. руб., фактически поступили в сумме 404,2 тыс. руб. Перевыполнение плана произошло в результате состоявшегося аукциона по продаже имущества.</w:t>
      </w:r>
    </w:p>
    <w:p w:rsidR="00DA175C" w:rsidRPr="00B64965" w:rsidRDefault="00DA175C" w:rsidP="00DA175C">
      <w:pPr>
        <w:jc w:val="both"/>
        <w:rPr>
          <w:color w:val="000000"/>
          <w:sz w:val="28"/>
          <w:szCs w:val="28"/>
        </w:rPr>
      </w:pPr>
      <w:r w:rsidRPr="003A31FE">
        <w:rPr>
          <w:color w:val="000000"/>
          <w:sz w:val="28"/>
          <w:szCs w:val="28"/>
        </w:rPr>
        <w:t>-</w:t>
      </w:r>
      <w:r w:rsidRPr="00B64965">
        <w:rPr>
          <w:color w:val="000000"/>
          <w:sz w:val="28"/>
          <w:szCs w:val="28"/>
        </w:rPr>
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КБК 1 14 06020 00 0000 430 при плане 11,0 тыс. руб.,  поступили в размере 13,7 тыс. руб. План перевыполнен  в результате состоявшегося аукциона по продаже земельного участка.</w:t>
      </w:r>
    </w:p>
    <w:p w:rsidR="00DA175C" w:rsidRPr="00E10942" w:rsidRDefault="00DA175C" w:rsidP="00DA17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4C73">
        <w:rPr>
          <w:sz w:val="28"/>
          <w:szCs w:val="28"/>
        </w:rPr>
        <w:t xml:space="preserve"> </w:t>
      </w:r>
      <w:r w:rsidRPr="00E10942">
        <w:rPr>
          <w:color w:val="000000"/>
          <w:sz w:val="28"/>
          <w:szCs w:val="28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>
        <w:rPr>
          <w:color w:val="000000"/>
          <w:sz w:val="28"/>
          <w:szCs w:val="28"/>
        </w:rPr>
        <w:t xml:space="preserve"> КБК 1 16 51040 02 0000 140 при плане 6,8 тыс. руб., фактически поступили в размере 4,1 тыс. руб. План не выполнен за счет уменьшения штрафных санкций.</w:t>
      </w:r>
    </w:p>
    <w:p w:rsidR="00DA175C" w:rsidRDefault="00DA175C" w:rsidP="00DA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Плановые ассигнования безвозмездных поступлений от других бюджетов бюджетной системы Российской Федерации составили 4154,6 тыс. руб. фактически поступило в размере 4095,6  тыс. руб., или 98,5%. к плановым назначениям, из них:</w:t>
      </w:r>
    </w:p>
    <w:p w:rsidR="00DA175C" w:rsidRDefault="00DA175C" w:rsidP="00DA175C">
      <w:pPr>
        <w:jc w:val="both"/>
        <w:rPr>
          <w:sz w:val="28"/>
          <w:szCs w:val="28"/>
        </w:rPr>
      </w:pPr>
      <w:r>
        <w:rPr>
          <w:sz w:val="28"/>
          <w:szCs w:val="28"/>
        </w:rPr>
        <w:t>Дотация на выравнивание уровня бюджетной обеспеченности при плане 3801,4 тыс. руб. поступила в сумме  3801,4 тыс. руб. Исполнение 100%.</w:t>
      </w:r>
    </w:p>
    <w:p w:rsidR="00DA175C" w:rsidRDefault="00DA175C" w:rsidP="00DA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Субвенция на осуществление первичного воинского учета при плане 164,7 тыс. руб. поступила в сумме 164,74 тыс. руб. Исполнение 100,0%. </w:t>
      </w:r>
    </w:p>
    <w:p w:rsidR="00DA175C" w:rsidRDefault="00DA175C" w:rsidP="00DA1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Субвенция бюджетам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 при плане 0,2 тыс. руб. поступила в сумме 0,2 тыс. руб. Исполнение составило 100%. </w:t>
      </w:r>
    </w:p>
    <w:p w:rsidR="00DA175C" w:rsidRDefault="00DA175C" w:rsidP="00DA175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межбюджетные трансферты, передаваемые бюджетам поселений  при плане 194,3 тыс. руб. освоены  на  69,6 % и фактически составили 135,3 тыс. руб. Невыполнение плана произошло за счет неосвоенных средств, выделенных из областного бюджета на содержание автомобильных  дорог общего пользования местного значения  в сумме 59,0 тыс. руб.</w:t>
      </w:r>
      <w:r w:rsidRPr="00B84C73">
        <w:rPr>
          <w:sz w:val="28"/>
          <w:szCs w:val="28"/>
        </w:rPr>
        <w:t xml:space="preserve"> </w:t>
      </w:r>
    </w:p>
    <w:p w:rsidR="00DA175C" w:rsidRPr="008C1BEF" w:rsidRDefault="00DA175C" w:rsidP="00DA17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1BEF">
        <w:rPr>
          <w:sz w:val="26"/>
          <w:szCs w:val="26"/>
        </w:rPr>
        <w:t xml:space="preserve"> </w:t>
      </w:r>
      <w:r w:rsidRPr="008C1BEF">
        <w:rPr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</w:t>
      </w:r>
      <w:r>
        <w:rPr>
          <w:sz w:val="28"/>
          <w:szCs w:val="28"/>
        </w:rPr>
        <w:t xml:space="preserve"> КБК 2 19 05000 10 0000 150 при плане -6,0 тыс. руб.,  возвращены в сумме -6,0 тыс. руб. Исполнение  составило 100%.</w:t>
      </w:r>
    </w:p>
    <w:p w:rsidR="00DA175C" w:rsidRPr="008C1BEF" w:rsidRDefault="00DA175C" w:rsidP="00DA175C">
      <w:pPr>
        <w:jc w:val="both"/>
        <w:rPr>
          <w:sz w:val="28"/>
          <w:szCs w:val="28"/>
        </w:rPr>
      </w:pPr>
    </w:p>
    <w:p w:rsidR="00F02DC4" w:rsidRDefault="00F02DC4" w:rsidP="00AF2422">
      <w:pPr>
        <w:pStyle w:val="3"/>
        <w:ind w:firstLine="708"/>
      </w:pPr>
    </w:p>
    <w:p w:rsidR="00DD6CFC" w:rsidRDefault="008A5B22" w:rsidP="00AF2422">
      <w:pPr>
        <w:pStyle w:val="3"/>
        <w:ind w:firstLine="708"/>
        <w:rPr>
          <w:b/>
        </w:rPr>
      </w:pPr>
      <w:r>
        <w:rPr>
          <w:b/>
        </w:rPr>
        <w:t xml:space="preserve">Анализ исполнения плановых назначений расходной части бюджета и причин отклонения от них фактических показателей. </w:t>
      </w:r>
    </w:p>
    <w:p w:rsidR="00274AC3" w:rsidRDefault="00274AC3" w:rsidP="00AF2422">
      <w:pPr>
        <w:pStyle w:val="3"/>
        <w:ind w:firstLine="708"/>
        <w:rPr>
          <w:b/>
        </w:rPr>
      </w:pPr>
    </w:p>
    <w:p w:rsidR="00CF7774" w:rsidRDefault="008A5B22" w:rsidP="00AF2422">
      <w:pPr>
        <w:pStyle w:val="3"/>
        <w:ind w:firstLine="708"/>
      </w:pPr>
      <w:r>
        <w:t xml:space="preserve">Бюджет </w:t>
      </w:r>
      <w:r w:rsidR="00CB032C">
        <w:t xml:space="preserve">Богоявленского сельского поселения </w:t>
      </w:r>
      <w:r>
        <w:t xml:space="preserve">  по расходам исполнен в сумме </w:t>
      </w:r>
      <w:r w:rsidR="00B24F4A">
        <w:t>8</w:t>
      </w:r>
      <w:r w:rsidR="005076D3">
        <w:t>481,9</w:t>
      </w:r>
      <w:r w:rsidR="00CF7774">
        <w:t xml:space="preserve"> </w:t>
      </w:r>
      <w:r>
        <w:t>тыс. руб</w:t>
      </w:r>
      <w:r w:rsidR="00023AED">
        <w:t>лей</w:t>
      </w:r>
      <w:r>
        <w:t xml:space="preserve"> или  </w:t>
      </w:r>
      <w:r w:rsidR="00BF7C99">
        <w:t>9</w:t>
      </w:r>
      <w:r w:rsidR="005076D3">
        <w:t>7,1</w:t>
      </w:r>
      <w:r>
        <w:t>% к уточненному плану</w:t>
      </w:r>
      <w:r w:rsidR="0035445D">
        <w:t xml:space="preserve"> (</w:t>
      </w:r>
      <w:r w:rsidR="00BF7C99">
        <w:t>87</w:t>
      </w:r>
      <w:r w:rsidR="005076D3">
        <w:t>39,6</w:t>
      </w:r>
      <w:r w:rsidR="0035445D">
        <w:t xml:space="preserve"> тыс. рублей)</w:t>
      </w:r>
      <w:r>
        <w:t xml:space="preserve">. </w:t>
      </w:r>
    </w:p>
    <w:p w:rsidR="00424CC2" w:rsidRDefault="00B55770" w:rsidP="00AF2422">
      <w:pPr>
        <w:pStyle w:val="3"/>
        <w:ind w:firstLine="708"/>
      </w:pPr>
      <w:r>
        <w:t xml:space="preserve">В отчетном году  </w:t>
      </w:r>
      <w:r w:rsidR="00B845F9">
        <w:t>расходование</w:t>
      </w:r>
      <w:r>
        <w:t xml:space="preserve"> средств бюджета</w:t>
      </w:r>
      <w:r w:rsidR="00B845F9">
        <w:t xml:space="preserve"> </w:t>
      </w:r>
      <w:r w:rsidR="00CB032C">
        <w:t xml:space="preserve">Богоявленского сельского поселения   </w:t>
      </w:r>
      <w:r>
        <w:t xml:space="preserve">осуществлял </w:t>
      </w:r>
      <w:r w:rsidR="00CE3579">
        <w:t xml:space="preserve"> </w:t>
      </w:r>
      <w:r w:rsidR="00CB032C">
        <w:t>1 главный</w:t>
      </w:r>
      <w:r>
        <w:t xml:space="preserve">  распорядител</w:t>
      </w:r>
      <w:r w:rsidR="00CB032C">
        <w:t>ь</w:t>
      </w:r>
      <w:r>
        <w:t xml:space="preserve">. </w:t>
      </w:r>
    </w:p>
    <w:p w:rsidR="003C16B8" w:rsidRDefault="00423857" w:rsidP="008E5E38">
      <w:pPr>
        <w:pStyle w:val="3"/>
        <w:ind w:firstLine="708"/>
      </w:pPr>
      <w:r>
        <w:lastRenderedPageBreak/>
        <w:t xml:space="preserve"> </w:t>
      </w:r>
    </w:p>
    <w:p w:rsidR="00A97142" w:rsidRDefault="003C16B8" w:rsidP="00A97142">
      <w:pPr>
        <w:pStyle w:val="3"/>
        <w:ind w:firstLine="708"/>
      </w:pPr>
      <w:r>
        <w:t xml:space="preserve"> </w:t>
      </w:r>
      <w:r w:rsidR="00A97142">
        <w:t xml:space="preserve">В ходе анализа  исполнения расходной части бюджета и причин отклонения фактических показателей </w:t>
      </w:r>
      <w:r w:rsidR="005076D3">
        <w:t xml:space="preserve">от плановых </w:t>
      </w:r>
      <w:r w:rsidR="00A97142">
        <w:t>установлено следующее:</w:t>
      </w:r>
    </w:p>
    <w:p w:rsidR="00274AC3" w:rsidRDefault="00274AC3" w:rsidP="00A97142">
      <w:pPr>
        <w:pStyle w:val="3"/>
        <w:ind w:firstLine="708"/>
      </w:pPr>
    </w:p>
    <w:p w:rsidR="00FD7C77" w:rsidRPr="004845C8" w:rsidRDefault="00FD7C77" w:rsidP="00FD7C77">
      <w:pPr>
        <w:jc w:val="both"/>
        <w:rPr>
          <w:sz w:val="28"/>
          <w:szCs w:val="28"/>
        </w:rPr>
      </w:pPr>
      <w:r w:rsidRPr="004845C8">
        <w:rPr>
          <w:sz w:val="28"/>
          <w:szCs w:val="28"/>
        </w:rPr>
        <w:t>Общий объем расходов по разделу</w:t>
      </w:r>
      <w:r>
        <w:rPr>
          <w:sz w:val="28"/>
          <w:szCs w:val="28"/>
        </w:rPr>
        <w:t xml:space="preserve"> 0100</w:t>
      </w:r>
      <w:r w:rsidRPr="004845C8">
        <w:rPr>
          <w:sz w:val="28"/>
          <w:szCs w:val="28"/>
        </w:rPr>
        <w:t xml:space="preserve"> «Общегосударственные расходы» при плане </w:t>
      </w:r>
      <w:r w:rsidR="005076D3">
        <w:rPr>
          <w:sz w:val="28"/>
          <w:szCs w:val="28"/>
        </w:rPr>
        <w:t>4449,7</w:t>
      </w:r>
      <w:r w:rsidR="00B24F4A">
        <w:rPr>
          <w:sz w:val="28"/>
          <w:szCs w:val="28"/>
        </w:rPr>
        <w:t xml:space="preserve"> </w:t>
      </w:r>
      <w:r w:rsidR="00B67682">
        <w:rPr>
          <w:sz w:val="28"/>
          <w:szCs w:val="28"/>
        </w:rPr>
        <w:t>тыс.</w:t>
      </w:r>
      <w:r w:rsidRPr="004845C8">
        <w:rPr>
          <w:sz w:val="28"/>
          <w:szCs w:val="28"/>
        </w:rPr>
        <w:t xml:space="preserve">руб. составил </w:t>
      </w:r>
      <w:r w:rsidR="005076D3">
        <w:rPr>
          <w:sz w:val="28"/>
          <w:szCs w:val="28"/>
        </w:rPr>
        <w:t>4282,5</w:t>
      </w:r>
      <w:r w:rsidR="00B676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845C8">
        <w:rPr>
          <w:sz w:val="28"/>
          <w:szCs w:val="28"/>
        </w:rPr>
        <w:t xml:space="preserve">руб. </w:t>
      </w:r>
      <w:r>
        <w:rPr>
          <w:sz w:val="28"/>
          <w:szCs w:val="28"/>
        </w:rPr>
        <w:t>или</w:t>
      </w:r>
      <w:r w:rsidRPr="004845C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5076D3">
        <w:rPr>
          <w:sz w:val="28"/>
          <w:szCs w:val="28"/>
        </w:rPr>
        <w:t>6,2</w:t>
      </w:r>
      <w:r w:rsidRPr="004845C8">
        <w:rPr>
          <w:sz w:val="28"/>
          <w:szCs w:val="28"/>
        </w:rPr>
        <w:t>%</w:t>
      </w:r>
      <w:r>
        <w:rPr>
          <w:sz w:val="28"/>
          <w:szCs w:val="28"/>
        </w:rPr>
        <w:t xml:space="preserve">, из которых средства бюджета поселения </w:t>
      </w:r>
      <w:r w:rsidR="00BF7C99">
        <w:rPr>
          <w:sz w:val="28"/>
          <w:szCs w:val="28"/>
        </w:rPr>
        <w:t>4</w:t>
      </w:r>
      <w:r w:rsidR="005076D3">
        <w:rPr>
          <w:sz w:val="28"/>
          <w:szCs w:val="28"/>
        </w:rPr>
        <w:t>282,3</w:t>
      </w:r>
      <w:r w:rsidR="00B67682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руб., средства областного бюджета </w:t>
      </w:r>
      <w:r w:rsidR="00B67682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="00B676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 w:rsidR="00B24F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 плане </w:t>
      </w:r>
      <w:r w:rsidR="00BF7C99">
        <w:rPr>
          <w:sz w:val="28"/>
          <w:szCs w:val="28"/>
        </w:rPr>
        <w:t>4</w:t>
      </w:r>
      <w:r w:rsidR="005076D3">
        <w:rPr>
          <w:sz w:val="28"/>
          <w:szCs w:val="28"/>
        </w:rPr>
        <w:t>449,5</w:t>
      </w:r>
      <w:r w:rsidR="00B676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– собственные средства, </w:t>
      </w:r>
      <w:r w:rsidR="00B67682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– средства областного бюджета.</w:t>
      </w:r>
      <w:r w:rsidRPr="004845C8">
        <w:rPr>
          <w:sz w:val="28"/>
          <w:szCs w:val="28"/>
        </w:rPr>
        <w:t xml:space="preserve"> </w:t>
      </w:r>
    </w:p>
    <w:p w:rsidR="00FD7C77" w:rsidRPr="004845C8" w:rsidRDefault="00FD7C77" w:rsidP="00FD7C77">
      <w:pPr>
        <w:jc w:val="both"/>
        <w:rPr>
          <w:sz w:val="28"/>
          <w:szCs w:val="28"/>
        </w:rPr>
      </w:pPr>
      <w:r w:rsidRPr="004845C8">
        <w:rPr>
          <w:sz w:val="28"/>
          <w:szCs w:val="28"/>
        </w:rPr>
        <w:t xml:space="preserve">      В разделе отражены расходы на:</w:t>
      </w:r>
    </w:p>
    <w:p w:rsidR="00FD7C77" w:rsidRPr="004845C8" w:rsidRDefault="00FD7C77" w:rsidP="00FD7C77">
      <w:pPr>
        <w:jc w:val="both"/>
        <w:rPr>
          <w:sz w:val="28"/>
          <w:szCs w:val="28"/>
        </w:rPr>
      </w:pPr>
      <w:r w:rsidRPr="004845C8">
        <w:rPr>
          <w:sz w:val="28"/>
          <w:szCs w:val="28"/>
        </w:rPr>
        <w:t xml:space="preserve">-функционирование высшего должностного лица органов местного самоуправления  в сумме </w:t>
      </w:r>
      <w:r w:rsidR="005076D3">
        <w:rPr>
          <w:sz w:val="28"/>
          <w:szCs w:val="28"/>
        </w:rPr>
        <w:t>811,0</w:t>
      </w:r>
      <w:r w:rsidR="00B6768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4845C8">
        <w:rPr>
          <w:sz w:val="28"/>
          <w:szCs w:val="28"/>
        </w:rPr>
        <w:t xml:space="preserve"> фактически произведено расходов </w:t>
      </w:r>
      <w:r>
        <w:rPr>
          <w:sz w:val="28"/>
          <w:szCs w:val="28"/>
        </w:rPr>
        <w:t xml:space="preserve">в сумме </w:t>
      </w:r>
      <w:r w:rsidR="005076D3">
        <w:rPr>
          <w:sz w:val="28"/>
          <w:szCs w:val="28"/>
        </w:rPr>
        <w:t>808,2</w:t>
      </w:r>
      <w:r w:rsidR="00B67682" w:rsidRPr="00B67682">
        <w:rPr>
          <w:sz w:val="28"/>
          <w:szCs w:val="28"/>
        </w:rPr>
        <w:t xml:space="preserve"> </w:t>
      </w:r>
      <w:r w:rsidR="00B67682">
        <w:rPr>
          <w:sz w:val="28"/>
          <w:szCs w:val="28"/>
        </w:rPr>
        <w:t xml:space="preserve">тыс. руб. </w:t>
      </w:r>
      <w:r w:rsidRPr="004845C8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99,</w:t>
      </w:r>
      <w:r w:rsidR="00BF7C99">
        <w:rPr>
          <w:sz w:val="28"/>
          <w:szCs w:val="28"/>
        </w:rPr>
        <w:t>6</w:t>
      </w:r>
      <w:r w:rsidRPr="004845C8">
        <w:rPr>
          <w:sz w:val="28"/>
          <w:szCs w:val="28"/>
        </w:rPr>
        <w:t xml:space="preserve">% </w:t>
      </w:r>
    </w:p>
    <w:p w:rsidR="00FD7C77" w:rsidRDefault="00FD7C77" w:rsidP="00FD7C77">
      <w:pPr>
        <w:jc w:val="both"/>
        <w:rPr>
          <w:sz w:val="28"/>
          <w:szCs w:val="28"/>
        </w:rPr>
      </w:pPr>
      <w:r w:rsidRPr="004845C8">
        <w:rPr>
          <w:sz w:val="28"/>
          <w:szCs w:val="28"/>
        </w:rPr>
        <w:t xml:space="preserve">-расходы на функционирование местных администраций составили </w:t>
      </w:r>
      <w:r w:rsidR="005076D3">
        <w:rPr>
          <w:sz w:val="28"/>
          <w:szCs w:val="28"/>
        </w:rPr>
        <w:t>3364,7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r w:rsidRPr="004845C8">
        <w:rPr>
          <w:sz w:val="28"/>
          <w:szCs w:val="28"/>
        </w:rPr>
        <w:t xml:space="preserve">при плане </w:t>
      </w:r>
      <w:r w:rsidR="005076D3">
        <w:rPr>
          <w:sz w:val="28"/>
          <w:szCs w:val="28"/>
        </w:rPr>
        <w:t>3490,1</w:t>
      </w:r>
      <w:r w:rsidR="00B67682" w:rsidRPr="00B67682">
        <w:rPr>
          <w:sz w:val="28"/>
          <w:szCs w:val="28"/>
        </w:rPr>
        <w:t xml:space="preserve"> </w:t>
      </w:r>
      <w:r w:rsidR="00B67682">
        <w:rPr>
          <w:sz w:val="28"/>
          <w:szCs w:val="28"/>
        </w:rPr>
        <w:t xml:space="preserve">тыс. руб. </w:t>
      </w:r>
      <w:r w:rsidRPr="004845C8">
        <w:rPr>
          <w:sz w:val="28"/>
          <w:szCs w:val="28"/>
        </w:rPr>
        <w:t xml:space="preserve"> что составляет </w:t>
      </w:r>
      <w:r>
        <w:rPr>
          <w:sz w:val="28"/>
          <w:szCs w:val="28"/>
        </w:rPr>
        <w:t>9</w:t>
      </w:r>
      <w:r w:rsidR="005076D3">
        <w:rPr>
          <w:sz w:val="28"/>
          <w:szCs w:val="28"/>
        </w:rPr>
        <w:t>6,4</w:t>
      </w:r>
      <w:r w:rsidRPr="004845C8">
        <w:rPr>
          <w:sz w:val="28"/>
          <w:szCs w:val="28"/>
        </w:rPr>
        <w:t xml:space="preserve"> %. </w:t>
      </w:r>
      <w:r w:rsidR="005076D3">
        <w:rPr>
          <w:sz w:val="28"/>
          <w:szCs w:val="28"/>
        </w:rPr>
        <w:t>(в том числе на реализацию программы «Энергоэффективность и развитие энергетики» при плане 240,5 тыс. руб. израсходовано 205,6 тыс. руб. (85,5%))</w:t>
      </w:r>
    </w:p>
    <w:p w:rsidR="00FD7C77" w:rsidRDefault="00FD7C77" w:rsidP="00FD7C77">
      <w:pPr>
        <w:jc w:val="both"/>
        <w:rPr>
          <w:sz w:val="28"/>
          <w:szCs w:val="28"/>
        </w:rPr>
      </w:pPr>
      <w:r w:rsidRPr="004845C8">
        <w:rPr>
          <w:sz w:val="28"/>
          <w:szCs w:val="28"/>
        </w:rPr>
        <w:t xml:space="preserve">-объем расходов по другим общегосударственным вопросам </w:t>
      </w:r>
      <w:r>
        <w:rPr>
          <w:sz w:val="28"/>
          <w:szCs w:val="28"/>
        </w:rPr>
        <w:t>составляет 1</w:t>
      </w:r>
      <w:r w:rsidR="005076D3">
        <w:rPr>
          <w:sz w:val="28"/>
          <w:szCs w:val="28"/>
        </w:rPr>
        <w:t>09,5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при плане 1</w:t>
      </w:r>
      <w:r w:rsidR="005076D3">
        <w:rPr>
          <w:sz w:val="28"/>
          <w:szCs w:val="28"/>
        </w:rPr>
        <w:t>48,6</w:t>
      </w:r>
      <w:r w:rsidR="00B6768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что составляет </w:t>
      </w:r>
      <w:r w:rsidR="005076D3">
        <w:rPr>
          <w:sz w:val="28"/>
          <w:szCs w:val="28"/>
        </w:rPr>
        <w:t>73,7</w:t>
      </w:r>
      <w:r>
        <w:rPr>
          <w:sz w:val="28"/>
          <w:szCs w:val="28"/>
        </w:rPr>
        <w:t xml:space="preserve">%, в том числе: </w:t>
      </w:r>
    </w:p>
    <w:p w:rsidR="00FD7C77" w:rsidRDefault="00FD7C77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45C8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 xml:space="preserve">минимизацию последствий терроризма и экстремизма </w:t>
      </w:r>
      <w:r w:rsidR="005076D3">
        <w:rPr>
          <w:sz w:val="28"/>
          <w:szCs w:val="28"/>
        </w:rPr>
        <w:t>в рамках муниципальной программы «Обеспечение общественного порядка и противодействие преступности»</w:t>
      </w:r>
      <w:r>
        <w:rPr>
          <w:sz w:val="28"/>
          <w:szCs w:val="28"/>
        </w:rPr>
        <w:t>при плане 2</w:t>
      </w:r>
      <w:r w:rsidR="00B6768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r w:rsidR="00B24F4A">
        <w:rPr>
          <w:sz w:val="28"/>
          <w:szCs w:val="28"/>
        </w:rPr>
        <w:t xml:space="preserve">исполнено </w:t>
      </w:r>
      <w:r w:rsidR="00BF7C99">
        <w:rPr>
          <w:sz w:val="28"/>
          <w:szCs w:val="28"/>
        </w:rPr>
        <w:t>2</w:t>
      </w:r>
      <w:r w:rsidR="00B24F4A">
        <w:rPr>
          <w:sz w:val="28"/>
          <w:szCs w:val="28"/>
        </w:rPr>
        <w:t>,0 тыс. руб. или</w:t>
      </w:r>
      <w:r w:rsidR="00BF7C99">
        <w:rPr>
          <w:sz w:val="28"/>
          <w:szCs w:val="28"/>
        </w:rPr>
        <w:t xml:space="preserve"> 10</w:t>
      </w:r>
      <w:r w:rsidR="00B24F4A">
        <w:rPr>
          <w:sz w:val="28"/>
          <w:szCs w:val="28"/>
        </w:rPr>
        <w:t>0%</w:t>
      </w:r>
      <w:r>
        <w:rPr>
          <w:sz w:val="28"/>
          <w:szCs w:val="28"/>
        </w:rPr>
        <w:t xml:space="preserve"> ; </w:t>
      </w:r>
    </w:p>
    <w:p w:rsidR="00FD7C77" w:rsidRDefault="00FD7C77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45C8">
        <w:rPr>
          <w:sz w:val="28"/>
          <w:szCs w:val="28"/>
        </w:rPr>
        <w:t xml:space="preserve">на проведение аккарицидной обработки территории сельского поселения при плане </w:t>
      </w:r>
      <w:r w:rsidR="00B24F4A">
        <w:rPr>
          <w:sz w:val="28"/>
          <w:szCs w:val="28"/>
        </w:rPr>
        <w:t>17</w:t>
      </w:r>
      <w:r w:rsidR="00B67682">
        <w:rPr>
          <w:sz w:val="28"/>
          <w:szCs w:val="28"/>
        </w:rPr>
        <w:t>,</w:t>
      </w:r>
      <w:r w:rsidR="00BF7C99">
        <w:rPr>
          <w:sz w:val="28"/>
          <w:szCs w:val="28"/>
        </w:rPr>
        <w:t>2</w:t>
      </w:r>
      <w:r w:rsidR="00B67682">
        <w:rPr>
          <w:sz w:val="28"/>
          <w:szCs w:val="28"/>
        </w:rPr>
        <w:t xml:space="preserve"> тыс. руб. </w:t>
      </w:r>
      <w:r w:rsidRPr="004845C8">
        <w:rPr>
          <w:sz w:val="28"/>
          <w:szCs w:val="28"/>
        </w:rPr>
        <w:t xml:space="preserve"> исполнено </w:t>
      </w:r>
      <w:r w:rsidR="005076D3">
        <w:rPr>
          <w:sz w:val="28"/>
          <w:szCs w:val="28"/>
        </w:rPr>
        <w:t>17,2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</w:t>
      </w:r>
      <w:r w:rsidR="005076D3">
        <w:rPr>
          <w:sz w:val="28"/>
          <w:szCs w:val="28"/>
        </w:rPr>
        <w:t>100</w:t>
      </w:r>
      <w:r>
        <w:rPr>
          <w:sz w:val="28"/>
          <w:szCs w:val="28"/>
        </w:rPr>
        <w:t>%)</w:t>
      </w:r>
      <w:r w:rsidRPr="004845C8">
        <w:rPr>
          <w:sz w:val="28"/>
          <w:szCs w:val="28"/>
        </w:rPr>
        <w:t xml:space="preserve">; </w:t>
      </w:r>
    </w:p>
    <w:p w:rsidR="00FD7C77" w:rsidRDefault="00FD7C77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45C8">
        <w:rPr>
          <w:sz w:val="28"/>
          <w:szCs w:val="28"/>
        </w:rPr>
        <w:t xml:space="preserve">на оплату </w:t>
      </w:r>
      <w:r>
        <w:rPr>
          <w:sz w:val="28"/>
          <w:szCs w:val="28"/>
        </w:rPr>
        <w:t>информационных услуг</w:t>
      </w:r>
      <w:r w:rsidR="00B24F4A">
        <w:rPr>
          <w:sz w:val="28"/>
          <w:szCs w:val="28"/>
        </w:rPr>
        <w:t>, услуг оценщика</w:t>
      </w:r>
      <w:r>
        <w:rPr>
          <w:sz w:val="28"/>
          <w:szCs w:val="28"/>
        </w:rPr>
        <w:t xml:space="preserve">  </w:t>
      </w:r>
      <w:r w:rsidR="005076D3">
        <w:rPr>
          <w:sz w:val="28"/>
          <w:szCs w:val="28"/>
        </w:rPr>
        <w:t xml:space="preserve">в рамках программы «Управление и распоряжение имуществом в муниципальном образовании «Богоявленское сельское поселение»» </w:t>
      </w:r>
      <w:r>
        <w:rPr>
          <w:sz w:val="28"/>
          <w:szCs w:val="28"/>
        </w:rPr>
        <w:t xml:space="preserve">при плане </w:t>
      </w:r>
      <w:r w:rsidR="005076D3">
        <w:rPr>
          <w:sz w:val="28"/>
          <w:szCs w:val="28"/>
        </w:rPr>
        <w:t>17,0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исполнено </w:t>
      </w:r>
      <w:r w:rsidR="00B24F4A">
        <w:rPr>
          <w:sz w:val="28"/>
          <w:szCs w:val="28"/>
        </w:rPr>
        <w:t>1</w:t>
      </w:r>
      <w:r w:rsidR="005076D3">
        <w:rPr>
          <w:sz w:val="28"/>
          <w:szCs w:val="28"/>
        </w:rPr>
        <w:t>6,7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(9</w:t>
      </w:r>
      <w:r w:rsidR="005076D3">
        <w:rPr>
          <w:sz w:val="28"/>
          <w:szCs w:val="28"/>
        </w:rPr>
        <w:t>8,3</w:t>
      </w:r>
      <w:r>
        <w:rPr>
          <w:sz w:val="28"/>
          <w:szCs w:val="28"/>
        </w:rPr>
        <w:t>%);</w:t>
      </w:r>
    </w:p>
    <w:p w:rsidR="00FD7C77" w:rsidRDefault="00FD7C77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оплату членских взносов в СМО </w:t>
      </w:r>
      <w:r w:rsidR="005076D3">
        <w:rPr>
          <w:sz w:val="28"/>
          <w:szCs w:val="28"/>
        </w:rPr>
        <w:t xml:space="preserve">в рамках муниципальной программы «Муниципальная политика Богоявленского сельского поселения» </w:t>
      </w:r>
      <w:r>
        <w:rPr>
          <w:sz w:val="28"/>
          <w:szCs w:val="28"/>
        </w:rPr>
        <w:t>при плане 5</w:t>
      </w:r>
      <w:r w:rsidR="00B6768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исполнено 5</w:t>
      </w:r>
      <w:r w:rsidR="00B6768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(100%);</w:t>
      </w:r>
    </w:p>
    <w:p w:rsidR="00BF7C99" w:rsidRDefault="00FD7C77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штрафов при плане </w:t>
      </w:r>
      <w:r w:rsidR="005076D3">
        <w:rPr>
          <w:sz w:val="28"/>
          <w:szCs w:val="28"/>
        </w:rPr>
        <w:t>30</w:t>
      </w:r>
      <w:r w:rsidR="00B6768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исполнено </w:t>
      </w:r>
      <w:r w:rsidR="005076D3">
        <w:rPr>
          <w:sz w:val="28"/>
          <w:szCs w:val="28"/>
        </w:rPr>
        <w:t>30</w:t>
      </w:r>
      <w:r w:rsidR="00B6768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или 100%</w:t>
      </w:r>
      <w:r w:rsidR="00BF7C99">
        <w:rPr>
          <w:sz w:val="28"/>
          <w:szCs w:val="28"/>
        </w:rPr>
        <w:t>;</w:t>
      </w:r>
    </w:p>
    <w:p w:rsidR="00BF7C99" w:rsidRDefault="00BF7C99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налогов при плане </w:t>
      </w:r>
      <w:r w:rsidR="005076D3">
        <w:rPr>
          <w:sz w:val="28"/>
          <w:szCs w:val="28"/>
        </w:rPr>
        <w:t>11,5</w:t>
      </w:r>
      <w:r>
        <w:rPr>
          <w:sz w:val="28"/>
          <w:szCs w:val="28"/>
        </w:rPr>
        <w:t xml:space="preserve"> тыс. рублей исполнено </w:t>
      </w:r>
      <w:r w:rsidR="005076D3">
        <w:rPr>
          <w:sz w:val="28"/>
          <w:szCs w:val="28"/>
        </w:rPr>
        <w:t>10,1</w:t>
      </w:r>
      <w:r>
        <w:rPr>
          <w:sz w:val="28"/>
          <w:szCs w:val="28"/>
        </w:rPr>
        <w:t xml:space="preserve"> тыс. рублей или </w:t>
      </w:r>
      <w:r w:rsidR="005076D3">
        <w:rPr>
          <w:sz w:val="28"/>
          <w:szCs w:val="28"/>
        </w:rPr>
        <w:t>87,5</w:t>
      </w:r>
      <w:r>
        <w:rPr>
          <w:sz w:val="28"/>
          <w:szCs w:val="28"/>
        </w:rPr>
        <w:t>%;</w:t>
      </w:r>
    </w:p>
    <w:p w:rsidR="00BF7C99" w:rsidRDefault="00BF7C99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оплату лицензионного договора использования портала при плане 8,4 тыс. рублей исполнено 8,3 тыс. рублей или 98,9%;</w:t>
      </w:r>
    </w:p>
    <w:p w:rsidR="00CB50CF" w:rsidRDefault="00CB50CF" w:rsidP="00CB50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обучение специалистов в рамках муниципальной программы «Муниципальная политика Богоявленского сельского поселения» при плане 14,5 тыс. руб. израсходовано 14,5 тыс. руб. (100%) </w:t>
      </w:r>
    </w:p>
    <w:p w:rsidR="00CB50CF" w:rsidRDefault="00CB50CF" w:rsidP="00CB50C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полномочий по распоряжению земельными участками, государственная собственность на которые не разграничена при плане 5,8тыс. руб. израсходовано 5,7 тыс. руб. (98,9%).</w:t>
      </w:r>
    </w:p>
    <w:p w:rsidR="00CB50CF" w:rsidRDefault="00CB50CF" w:rsidP="00CB50C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выплату пособия при выходе на пенсию при плане 37,2 тыс. руб. не производились по причине отсутствия потребности (муниципальный служащий пенсионного возраста продолжает трудовую деятельность).</w:t>
      </w:r>
    </w:p>
    <w:p w:rsidR="005076D3" w:rsidRDefault="005076D3" w:rsidP="00FD7C77">
      <w:pPr>
        <w:jc w:val="both"/>
        <w:rPr>
          <w:sz w:val="28"/>
          <w:szCs w:val="28"/>
        </w:rPr>
      </w:pPr>
    </w:p>
    <w:p w:rsidR="00FD7C77" w:rsidRPr="004845C8" w:rsidRDefault="00FD7C77" w:rsidP="00FD7C77">
      <w:pPr>
        <w:jc w:val="both"/>
        <w:rPr>
          <w:sz w:val="28"/>
          <w:szCs w:val="28"/>
        </w:rPr>
      </w:pPr>
    </w:p>
    <w:p w:rsidR="00FD7C77" w:rsidRDefault="00FD7C77" w:rsidP="00FD7C77">
      <w:pPr>
        <w:jc w:val="both"/>
        <w:rPr>
          <w:sz w:val="28"/>
          <w:szCs w:val="28"/>
        </w:rPr>
      </w:pPr>
      <w:r w:rsidRPr="004845C8">
        <w:rPr>
          <w:sz w:val="28"/>
          <w:szCs w:val="28"/>
        </w:rPr>
        <w:t xml:space="preserve">    По разделу «Национальная </w:t>
      </w:r>
      <w:r>
        <w:rPr>
          <w:sz w:val="28"/>
          <w:szCs w:val="28"/>
        </w:rPr>
        <w:t>оборона</w:t>
      </w:r>
      <w:r w:rsidRPr="004845C8">
        <w:rPr>
          <w:sz w:val="28"/>
          <w:szCs w:val="28"/>
        </w:rPr>
        <w:t xml:space="preserve">» отражены расходы </w:t>
      </w:r>
      <w:r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 при плане 1</w:t>
      </w:r>
      <w:r w:rsidR="00CB50CF">
        <w:rPr>
          <w:sz w:val="28"/>
          <w:szCs w:val="28"/>
        </w:rPr>
        <w:t>64,7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исполнено 1</w:t>
      </w:r>
      <w:r w:rsidR="00CB50CF">
        <w:rPr>
          <w:sz w:val="28"/>
          <w:szCs w:val="28"/>
        </w:rPr>
        <w:t>64,7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(100%)</w:t>
      </w:r>
    </w:p>
    <w:p w:rsidR="00FD7C77" w:rsidRDefault="00FD7C77" w:rsidP="00FD7C77">
      <w:pPr>
        <w:jc w:val="both"/>
        <w:rPr>
          <w:sz w:val="28"/>
          <w:szCs w:val="28"/>
        </w:rPr>
      </w:pPr>
    </w:p>
    <w:p w:rsidR="00FD7C77" w:rsidRDefault="00FD7C77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безопасность и правоохранительная деятельность» при плане </w:t>
      </w:r>
      <w:r w:rsidR="0077167A">
        <w:rPr>
          <w:sz w:val="28"/>
          <w:szCs w:val="28"/>
        </w:rPr>
        <w:t>9</w:t>
      </w:r>
      <w:r w:rsidR="00CB50CF">
        <w:rPr>
          <w:sz w:val="28"/>
          <w:szCs w:val="28"/>
        </w:rPr>
        <w:t>9,3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израсходовано </w:t>
      </w:r>
      <w:r w:rsidR="00CB50CF">
        <w:rPr>
          <w:sz w:val="28"/>
          <w:szCs w:val="28"/>
        </w:rPr>
        <w:t>99,3</w:t>
      </w:r>
      <w:r w:rsidR="00B6768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числе:</w:t>
      </w:r>
    </w:p>
    <w:p w:rsidR="00FD7C77" w:rsidRDefault="00FD7C77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5C8">
        <w:rPr>
          <w:sz w:val="28"/>
          <w:szCs w:val="28"/>
        </w:rPr>
        <w:t xml:space="preserve"> на подготовку и обучение населения в области ГО и действиям ЧС </w:t>
      </w:r>
      <w:r>
        <w:rPr>
          <w:sz w:val="28"/>
          <w:szCs w:val="28"/>
        </w:rPr>
        <w:t xml:space="preserve">исполнены </w:t>
      </w:r>
      <w:r w:rsidRPr="004845C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</w:t>
      </w:r>
      <w:r w:rsidR="00CB50CF">
        <w:rPr>
          <w:sz w:val="28"/>
          <w:szCs w:val="28"/>
        </w:rPr>
        <w:t>1,7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при плане 1</w:t>
      </w:r>
      <w:r w:rsidR="00CB50CF">
        <w:rPr>
          <w:sz w:val="28"/>
          <w:szCs w:val="28"/>
        </w:rPr>
        <w:t>1,7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(100,%);</w:t>
      </w:r>
      <w:r w:rsidRPr="004845C8">
        <w:rPr>
          <w:sz w:val="28"/>
          <w:szCs w:val="28"/>
        </w:rPr>
        <w:t xml:space="preserve"> </w:t>
      </w:r>
    </w:p>
    <w:p w:rsidR="00FD7C77" w:rsidRDefault="00FD7C77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5C8">
        <w:rPr>
          <w:sz w:val="28"/>
          <w:szCs w:val="28"/>
        </w:rPr>
        <w:t>на создание</w:t>
      </w:r>
      <w:r>
        <w:rPr>
          <w:sz w:val="28"/>
          <w:szCs w:val="28"/>
        </w:rPr>
        <w:t>,</w:t>
      </w:r>
      <w:r w:rsidRPr="004845C8">
        <w:rPr>
          <w:sz w:val="28"/>
          <w:szCs w:val="28"/>
        </w:rPr>
        <w:t xml:space="preserve"> содержание и организацию деятельности АС</w:t>
      </w:r>
      <w:r>
        <w:rPr>
          <w:sz w:val="28"/>
          <w:szCs w:val="28"/>
        </w:rPr>
        <w:t>Ф</w:t>
      </w:r>
      <w:r w:rsidRPr="004845C8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плане</w:t>
      </w:r>
      <w:r w:rsidRPr="004845C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CB50CF">
        <w:rPr>
          <w:sz w:val="28"/>
          <w:szCs w:val="28"/>
        </w:rPr>
        <w:t>9,5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исполнены в сумме 5</w:t>
      </w:r>
      <w:r w:rsidR="00CB50CF">
        <w:rPr>
          <w:sz w:val="28"/>
          <w:szCs w:val="28"/>
        </w:rPr>
        <w:t>9,5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(100%);</w:t>
      </w:r>
    </w:p>
    <w:p w:rsidR="00FD7C77" w:rsidRDefault="00FD7C77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обеспечение безопасности на водных объектах при плане </w:t>
      </w:r>
      <w:r w:rsidR="00CB50CF">
        <w:rPr>
          <w:sz w:val="28"/>
          <w:szCs w:val="28"/>
        </w:rPr>
        <w:t>6,1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r w:rsidR="00CB50CF">
        <w:rPr>
          <w:sz w:val="28"/>
          <w:szCs w:val="28"/>
        </w:rPr>
        <w:t>исполнены на 100% (факт 6,1 тыс. рублей)</w:t>
      </w:r>
      <w:r>
        <w:rPr>
          <w:sz w:val="28"/>
          <w:szCs w:val="28"/>
        </w:rPr>
        <w:t>;</w:t>
      </w:r>
    </w:p>
    <w:p w:rsidR="0077167A" w:rsidRDefault="0077167A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осуществление полномочий по вопросам пожарной безопасности в рамках подпрограммы «Пожарная безопасность» при плане </w:t>
      </w:r>
      <w:r w:rsidR="00CB50CF">
        <w:rPr>
          <w:sz w:val="28"/>
          <w:szCs w:val="28"/>
        </w:rPr>
        <w:t>22,0</w:t>
      </w:r>
      <w:r>
        <w:rPr>
          <w:sz w:val="28"/>
          <w:szCs w:val="28"/>
        </w:rPr>
        <w:t xml:space="preserve"> тыс. рублей </w:t>
      </w:r>
      <w:r w:rsidR="00CB50CF">
        <w:rPr>
          <w:sz w:val="28"/>
          <w:szCs w:val="28"/>
        </w:rPr>
        <w:t>исполнены в сумме 22,0 тыс. рублей (100%)</w:t>
      </w:r>
    </w:p>
    <w:p w:rsidR="00FD7C77" w:rsidRDefault="00FD7C77" w:rsidP="00FD7C77">
      <w:pPr>
        <w:jc w:val="both"/>
        <w:rPr>
          <w:sz w:val="28"/>
          <w:szCs w:val="28"/>
        </w:rPr>
      </w:pPr>
    </w:p>
    <w:p w:rsidR="00FD7C77" w:rsidRDefault="00FD7C77" w:rsidP="00FD7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экономика» при плане </w:t>
      </w:r>
      <w:r w:rsidR="00CB50CF">
        <w:rPr>
          <w:sz w:val="28"/>
          <w:szCs w:val="28"/>
        </w:rPr>
        <w:t>317,6</w:t>
      </w:r>
      <w:r w:rsidR="00B67682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израсходовано </w:t>
      </w:r>
      <w:r w:rsidR="00CB50CF">
        <w:rPr>
          <w:sz w:val="28"/>
          <w:szCs w:val="28"/>
        </w:rPr>
        <w:t>257,5</w:t>
      </w:r>
      <w:r w:rsidR="00B67682">
        <w:rPr>
          <w:sz w:val="28"/>
          <w:szCs w:val="28"/>
        </w:rPr>
        <w:t xml:space="preserve"> тыс. руб. </w:t>
      </w:r>
      <w:r w:rsidR="0077167A">
        <w:rPr>
          <w:sz w:val="28"/>
          <w:szCs w:val="28"/>
        </w:rPr>
        <w:t>(8</w:t>
      </w:r>
      <w:r w:rsidR="00CB50CF">
        <w:rPr>
          <w:sz w:val="28"/>
          <w:szCs w:val="28"/>
        </w:rPr>
        <w:t>1</w:t>
      </w:r>
      <w:r w:rsidR="0077167A">
        <w:rPr>
          <w:sz w:val="28"/>
          <w:szCs w:val="28"/>
        </w:rPr>
        <w:t>,</w:t>
      </w:r>
      <w:r w:rsidR="00CB50CF">
        <w:rPr>
          <w:sz w:val="28"/>
          <w:szCs w:val="28"/>
        </w:rPr>
        <w:t>1</w:t>
      </w:r>
      <w:r w:rsidR="0077167A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 В данном разделе отражены расходы на:</w:t>
      </w:r>
    </w:p>
    <w:p w:rsidR="004D671C" w:rsidRDefault="00FD7C77" w:rsidP="004D6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71C">
        <w:rPr>
          <w:sz w:val="28"/>
          <w:szCs w:val="28"/>
        </w:rPr>
        <w:t xml:space="preserve">в рамках </w:t>
      </w:r>
      <w:r w:rsidR="004D671C" w:rsidRPr="00B76F66">
        <w:rPr>
          <w:sz w:val="28"/>
          <w:szCs w:val="28"/>
        </w:rPr>
        <w:t>реализаци</w:t>
      </w:r>
      <w:r w:rsidR="004D671C">
        <w:rPr>
          <w:sz w:val="28"/>
          <w:szCs w:val="28"/>
        </w:rPr>
        <w:t>и</w:t>
      </w:r>
      <w:r w:rsidR="004D671C" w:rsidRPr="00B76F66">
        <w:rPr>
          <w:sz w:val="28"/>
          <w:szCs w:val="28"/>
        </w:rPr>
        <w:t xml:space="preserve"> </w:t>
      </w:r>
      <w:r w:rsidR="004D671C">
        <w:rPr>
          <w:sz w:val="28"/>
          <w:szCs w:val="28"/>
        </w:rPr>
        <w:t>подпрограммы</w:t>
      </w:r>
      <w:r w:rsidR="004D671C" w:rsidRPr="00B76F66">
        <w:rPr>
          <w:sz w:val="28"/>
          <w:szCs w:val="28"/>
        </w:rPr>
        <w:t xml:space="preserve">  «Развитие </w:t>
      </w:r>
      <w:r w:rsidR="004D671C">
        <w:rPr>
          <w:sz w:val="28"/>
          <w:szCs w:val="28"/>
        </w:rPr>
        <w:t xml:space="preserve">транспортной инфраструктуры </w:t>
      </w:r>
      <w:r w:rsidR="004D671C" w:rsidRPr="00B76F66">
        <w:rPr>
          <w:sz w:val="28"/>
          <w:szCs w:val="28"/>
        </w:rPr>
        <w:t>Богоявленско</w:t>
      </w:r>
      <w:r w:rsidR="004D671C">
        <w:rPr>
          <w:sz w:val="28"/>
          <w:szCs w:val="28"/>
        </w:rPr>
        <w:t>го</w:t>
      </w:r>
      <w:r w:rsidR="004D671C" w:rsidRPr="00B76F66">
        <w:rPr>
          <w:sz w:val="28"/>
          <w:szCs w:val="28"/>
        </w:rPr>
        <w:t xml:space="preserve"> сельско</w:t>
      </w:r>
      <w:r w:rsidR="004D671C">
        <w:rPr>
          <w:sz w:val="28"/>
          <w:szCs w:val="28"/>
        </w:rPr>
        <w:t>го поселения</w:t>
      </w:r>
      <w:r w:rsidR="004D671C" w:rsidRPr="00B76F66">
        <w:rPr>
          <w:sz w:val="28"/>
          <w:szCs w:val="28"/>
        </w:rPr>
        <w:t xml:space="preserve">» израсходовано </w:t>
      </w:r>
      <w:r w:rsidR="00CB50CF">
        <w:rPr>
          <w:sz w:val="28"/>
          <w:szCs w:val="28"/>
        </w:rPr>
        <w:t>238,0</w:t>
      </w:r>
      <w:r w:rsidR="004D671C" w:rsidRPr="00B76F66">
        <w:rPr>
          <w:sz w:val="28"/>
          <w:szCs w:val="28"/>
        </w:rPr>
        <w:t xml:space="preserve"> </w:t>
      </w:r>
      <w:r w:rsidR="004D671C">
        <w:rPr>
          <w:sz w:val="28"/>
          <w:szCs w:val="28"/>
        </w:rPr>
        <w:t>тыс.</w:t>
      </w:r>
      <w:r w:rsidR="004D671C" w:rsidRPr="00B76F66">
        <w:rPr>
          <w:sz w:val="28"/>
          <w:szCs w:val="28"/>
        </w:rPr>
        <w:t xml:space="preserve">руб. при плане </w:t>
      </w:r>
      <w:r w:rsidR="00CB50CF">
        <w:rPr>
          <w:sz w:val="28"/>
          <w:szCs w:val="28"/>
        </w:rPr>
        <w:t>298,1</w:t>
      </w:r>
      <w:r w:rsidR="004D671C" w:rsidRPr="00B76F66">
        <w:rPr>
          <w:sz w:val="28"/>
          <w:szCs w:val="28"/>
        </w:rPr>
        <w:t xml:space="preserve"> </w:t>
      </w:r>
      <w:r w:rsidR="004D671C">
        <w:rPr>
          <w:sz w:val="28"/>
          <w:szCs w:val="28"/>
        </w:rPr>
        <w:t>тыс.</w:t>
      </w:r>
      <w:r w:rsidR="004D671C" w:rsidRPr="00B76F66">
        <w:rPr>
          <w:sz w:val="28"/>
          <w:szCs w:val="28"/>
        </w:rPr>
        <w:t xml:space="preserve">руб. или </w:t>
      </w:r>
      <w:r w:rsidR="004D671C">
        <w:rPr>
          <w:sz w:val="28"/>
          <w:szCs w:val="28"/>
        </w:rPr>
        <w:t>79,</w:t>
      </w:r>
      <w:r w:rsidR="00CB50CF">
        <w:rPr>
          <w:sz w:val="28"/>
          <w:szCs w:val="28"/>
        </w:rPr>
        <w:t>8</w:t>
      </w:r>
      <w:r w:rsidR="004D671C" w:rsidRPr="00B76F66">
        <w:rPr>
          <w:sz w:val="28"/>
          <w:szCs w:val="28"/>
        </w:rPr>
        <w:t xml:space="preserve">%. Средства областного бюджета составили </w:t>
      </w:r>
      <w:r w:rsidR="00CB50CF">
        <w:rPr>
          <w:sz w:val="28"/>
          <w:szCs w:val="28"/>
        </w:rPr>
        <w:t>59,0</w:t>
      </w:r>
      <w:r w:rsidR="004D671C">
        <w:rPr>
          <w:sz w:val="28"/>
          <w:szCs w:val="28"/>
        </w:rPr>
        <w:t xml:space="preserve"> тыс.</w:t>
      </w:r>
      <w:r w:rsidR="004D671C" w:rsidRPr="00B76F66">
        <w:rPr>
          <w:sz w:val="28"/>
          <w:szCs w:val="28"/>
        </w:rPr>
        <w:t xml:space="preserve"> руб. план </w:t>
      </w:r>
      <w:r w:rsidR="00CB50CF">
        <w:rPr>
          <w:sz w:val="28"/>
          <w:szCs w:val="28"/>
        </w:rPr>
        <w:t>(факт отсутствует)</w:t>
      </w:r>
      <w:r w:rsidR="004D671C" w:rsidRPr="00B76F66">
        <w:rPr>
          <w:sz w:val="28"/>
          <w:szCs w:val="28"/>
        </w:rPr>
        <w:t xml:space="preserve">, средства бюджета поселения составили </w:t>
      </w:r>
      <w:r w:rsidR="00CB50CF">
        <w:rPr>
          <w:sz w:val="28"/>
          <w:szCs w:val="28"/>
        </w:rPr>
        <w:t>180,1</w:t>
      </w:r>
      <w:r w:rsidR="004D671C">
        <w:rPr>
          <w:sz w:val="28"/>
          <w:szCs w:val="28"/>
        </w:rPr>
        <w:t xml:space="preserve"> тыс.</w:t>
      </w:r>
      <w:r w:rsidR="004D671C" w:rsidRPr="00B76F66">
        <w:rPr>
          <w:sz w:val="28"/>
          <w:szCs w:val="28"/>
        </w:rPr>
        <w:t xml:space="preserve"> руб. план и </w:t>
      </w:r>
      <w:r w:rsidR="00CB50CF">
        <w:rPr>
          <w:sz w:val="28"/>
          <w:szCs w:val="28"/>
        </w:rPr>
        <w:t>179,0</w:t>
      </w:r>
      <w:r w:rsidR="004D671C">
        <w:rPr>
          <w:sz w:val="28"/>
          <w:szCs w:val="28"/>
        </w:rPr>
        <w:t xml:space="preserve"> тыс.</w:t>
      </w:r>
      <w:r w:rsidR="004D671C" w:rsidRPr="00B76F66">
        <w:rPr>
          <w:sz w:val="28"/>
          <w:szCs w:val="28"/>
        </w:rPr>
        <w:t xml:space="preserve"> руб. факт (исполнение </w:t>
      </w:r>
      <w:r w:rsidR="00CB50CF">
        <w:rPr>
          <w:sz w:val="28"/>
          <w:szCs w:val="28"/>
        </w:rPr>
        <w:t>99,4</w:t>
      </w:r>
      <w:r w:rsidR="004D671C" w:rsidRPr="00B76F66">
        <w:rPr>
          <w:sz w:val="28"/>
          <w:szCs w:val="28"/>
        </w:rPr>
        <w:t>%)</w:t>
      </w:r>
      <w:r w:rsidR="00CB50CF">
        <w:rPr>
          <w:sz w:val="28"/>
          <w:szCs w:val="28"/>
        </w:rPr>
        <w:t>, средства бюджета муниципального района составили 59,0 тыс. рублей план и факт (исполнение 100%)</w:t>
      </w:r>
      <w:r w:rsidR="004D671C" w:rsidRPr="00B76F66">
        <w:rPr>
          <w:sz w:val="28"/>
          <w:szCs w:val="28"/>
        </w:rPr>
        <w:t>;</w:t>
      </w:r>
    </w:p>
    <w:p w:rsidR="004D671C" w:rsidRPr="00B76F66" w:rsidRDefault="004D671C" w:rsidP="004D6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подпрограммы «Повышение безопасности дорожного движения на территории Богоявленского сельского поселения» при плане </w:t>
      </w:r>
      <w:r w:rsidR="00CB50CF">
        <w:rPr>
          <w:sz w:val="28"/>
          <w:szCs w:val="28"/>
        </w:rPr>
        <w:t>15,0</w:t>
      </w:r>
      <w:r>
        <w:rPr>
          <w:sz w:val="28"/>
          <w:szCs w:val="28"/>
        </w:rPr>
        <w:t xml:space="preserve"> тыс. руб. расходы </w:t>
      </w:r>
      <w:r w:rsidR="00CB50CF">
        <w:rPr>
          <w:sz w:val="28"/>
          <w:szCs w:val="28"/>
        </w:rPr>
        <w:t>произведены на сумму 15,0 тыс. рублей (100%)</w:t>
      </w:r>
      <w:r>
        <w:rPr>
          <w:sz w:val="28"/>
          <w:szCs w:val="28"/>
        </w:rPr>
        <w:t>;</w:t>
      </w:r>
    </w:p>
    <w:p w:rsidR="00CB50CF" w:rsidRPr="004845C8" w:rsidRDefault="00CB50CF" w:rsidP="00CB50C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межевание земельных участков, государственная собственность на которые не разграничена при плане 4,5 тыс. руб. составили 4,5 тыс. руб. (99,5%)</w:t>
      </w:r>
    </w:p>
    <w:p w:rsidR="00FD7C77" w:rsidRPr="004845C8" w:rsidRDefault="00FD7C77" w:rsidP="00FD7C77">
      <w:pPr>
        <w:jc w:val="both"/>
        <w:rPr>
          <w:sz w:val="28"/>
          <w:szCs w:val="28"/>
        </w:rPr>
      </w:pPr>
    </w:p>
    <w:p w:rsidR="00FD7C77" w:rsidRDefault="00FD7C77" w:rsidP="00FD7C77">
      <w:pPr>
        <w:jc w:val="both"/>
        <w:rPr>
          <w:sz w:val="28"/>
          <w:szCs w:val="28"/>
        </w:rPr>
      </w:pPr>
      <w:r w:rsidRPr="004845C8">
        <w:rPr>
          <w:sz w:val="28"/>
          <w:szCs w:val="28"/>
        </w:rPr>
        <w:t xml:space="preserve">      По разделу «Жилищно-коммунальное хозяйство»  расходы  запланированы  в сумме </w:t>
      </w:r>
      <w:r w:rsidR="00CB50CF">
        <w:rPr>
          <w:sz w:val="28"/>
          <w:szCs w:val="28"/>
        </w:rPr>
        <w:t>736,9</w:t>
      </w:r>
      <w:r w:rsidR="00B6768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  <w:r w:rsidRPr="004845C8">
        <w:rPr>
          <w:sz w:val="28"/>
          <w:szCs w:val="28"/>
        </w:rPr>
        <w:t xml:space="preserve"> фактически </w:t>
      </w:r>
      <w:r>
        <w:rPr>
          <w:sz w:val="28"/>
          <w:szCs w:val="28"/>
        </w:rPr>
        <w:t xml:space="preserve">исполнены в сумме </w:t>
      </w:r>
      <w:r w:rsidR="00CB50CF">
        <w:rPr>
          <w:sz w:val="28"/>
          <w:szCs w:val="28"/>
        </w:rPr>
        <w:t>721,2</w:t>
      </w:r>
      <w:r w:rsidR="00B6768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4845C8">
        <w:rPr>
          <w:sz w:val="28"/>
          <w:szCs w:val="28"/>
        </w:rPr>
        <w:t xml:space="preserve"> что составляет </w:t>
      </w:r>
      <w:r w:rsidR="00AB283F">
        <w:rPr>
          <w:sz w:val="28"/>
          <w:szCs w:val="28"/>
        </w:rPr>
        <w:t>9</w:t>
      </w:r>
      <w:r w:rsidR="00CB50CF">
        <w:rPr>
          <w:sz w:val="28"/>
          <w:szCs w:val="28"/>
        </w:rPr>
        <w:t>7,9</w:t>
      </w:r>
      <w:r w:rsidRPr="004845C8">
        <w:rPr>
          <w:sz w:val="28"/>
          <w:szCs w:val="28"/>
        </w:rPr>
        <w:t>%.</w:t>
      </w:r>
    </w:p>
    <w:p w:rsidR="008D5D7B" w:rsidRDefault="00FD7C77" w:rsidP="00FD7C77">
      <w:pPr>
        <w:jc w:val="both"/>
        <w:rPr>
          <w:sz w:val="28"/>
          <w:szCs w:val="28"/>
        </w:rPr>
      </w:pPr>
      <w:r w:rsidRPr="004845C8">
        <w:rPr>
          <w:sz w:val="28"/>
          <w:szCs w:val="28"/>
        </w:rPr>
        <w:t>По разделу 0502  отражены расходы по</w:t>
      </w:r>
      <w:r w:rsidR="008D5D7B">
        <w:rPr>
          <w:sz w:val="28"/>
          <w:szCs w:val="28"/>
        </w:rPr>
        <w:t>:</w:t>
      </w:r>
    </w:p>
    <w:p w:rsidR="0087396F" w:rsidRDefault="008D5D7B" w:rsidP="008739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7C77" w:rsidRPr="004845C8">
        <w:rPr>
          <w:sz w:val="28"/>
          <w:szCs w:val="28"/>
        </w:rPr>
        <w:t xml:space="preserve"> </w:t>
      </w:r>
      <w:r w:rsidR="0087396F">
        <w:rPr>
          <w:sz w:val="28"/>
          <w:szCs w:val="28"/>
        </w:rPr>
        <w:t xml:space="preserve">- в рамках реализации подпрограммы «Страхование и обслуживание газопроводных сетей» на  техническое обслуживание газопроводов израсходовано </w:t>
      </w:r>
      <w:r w:rsidR="00CB50CF">
        <w:rPr>
          <w:sz w:val="28"/>
          <w:szCs w:val="28"/>
        </w:rPr>
        <w:t>24,1</w:t>
      </w:r>
      <w:r w:rsidR="0087396F">
        <w:rPr>
          <w:sz w:val="28"/>
          <w:szCs w:val="28"/>
        </w:rPr>
        <w:t xml:space="preserve"> тыс. руб. при плане 2</w:t>
      </w:r>
      <w:r w:rsidR="00CB50CF">
        <w:rPr>
          <w:sz w:val="28"/>
          <w:szCs w:val="28"/>
        </w:rPr>
        <w:t>4,2</w:t>
      </w:r>
      <w:r w:rsidR="0087396F">
        <w:rPr>
          <w:sz w:val="28"/>
          <w:szCs w:val="28"/>
        </w:rPr>
        <w:t xml:space="preserve"> тыс.руб. Исполнение составило 99,</w:t>
      </w:r>
      <w:r w:rsidR="00CB50CF">
        <w:rPr>
          <w:sz w:val="28"/>
          <w:szCs w:val="28"/>
        </w:rPr>
        <w:t>6</w:t>
      </w:r>
      <w:r w:rsidR="0087396F">
        <w:rPr>
          <w:sz w:val="28"/>
          <w:szCs w:val="28"/>
        </w:rPr>
        <w:t>%;</w:t>
      </w:r>
    </w:p>
    <w:p w:rsidR="0087396F" w:rsidRDefault="0087396F" w:rsidP="008739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45C8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реализации подпрограммы «Создание условий для обеспечения качественными коммунальными услугами населения Богоявленского сельского поселения» на текущий</w:t>
      </w:r>
      <w:r w:rsidRPr="004845C8">
        <w:rPr>
          <w:sz w:val="28"/>
          <w:szCs w:val="28"/>
        </w:rPr>
        <w:t xml:space="preserve"> ремонт скважин</w:t>
      </w:r>
      <w:r>
        <w:rPr>
          <w:sz w:val="28"/>
          <w:szCs w:val="28"/>
        </w:rPr>
        <w:t>,  водопроводов</w:t>
      </w:r>
      <w:r w:rsidR="00CB50CF">
        <w:rPr>
          <w:sz w:val="28"/>
          <w:szCs w:val="28"/>
        </w:rPr>
        <w:t>, ограждение водонапорных башен</w:t>
      </w:r>
      <w:r>
        <w:rPr>
          <w:sz w:val="28"/>
          <w:szCs w:val="28"/>
        </w:rPr>
        <w:t xml:space="preserve"> израсходовано </w:t>
      </w:r>
      <w:r w:rsidR="00CB50CF">
        <w:rPr>
          <w:sz w:val="28"/>
          <w:szCs w:val="28"/>
        </w:rPr>
        <w:t>319,4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4845C8">
        <w:rPr>
          <w:sz w:val="28"/>
          <w:szCs w:val="28"/>
        </w:rPr>
        <w:t xml:space="preserve">руб. при плане </w:t>
      </w:r>
      <w:r w:rsidR="00CB50CF">
        <w:rPr>
          <w:sz w:val="28"/>
          <w:szCs w:val="28"/>
        </w:rPr>
        <w:t>319,4</w:t>
      </w:r>
      <w:r>
        <w:rPr>
          <w:sz w:val="28"/>
          <w:szCs w:val="28"/>
        </w:rPr>
        <w:t xml:space="preserve"> тыс. </w:t>
      </w:r>
      <w:r w:rsidRPr="004845C8">
        <w:rPr>
          <w:sz w:val="28"/>
          <w:szCs w:val="28"/>
        </w:rPr>
        <w:t>руб.</w:t>
      </w:r>
      <w:r>
        <w:rPr>
          <w:sz w:val="28"/>
          <w:szCs w:val="28"/>
        </w:rPr>
        <w:t>, что составляет 100%.</w:t>
      </w:r>
    </w:p>
    <w:p w:rsidR="0087396F" w:rsidRDefault="0087396F" w:rsidP="0087396F">
      <w:pPr>
        <w:jc w:val="both"/>
        <w:rPr>
          <w:sz w:val="28"/>
          <w:szCs w:val="28"/>
        </w:rPr>
      </w:pPr>
      <w:r w:rsidRPr="004845C8">
        <w:rPr>
          <w:sz w:val="28"/>
          <w:szCs w:val="28"/>
        </w:rPr>
        <w:lastRenderedPageBreak/>
        <w:t xml:space="preserve">По разделу 0503 </w:t>
      </w:r>
      <w:r>
        <w:rPr>
          <w:sz w:val="28"/>
          <w:szCs w:val="28"/>
        </w:rPr>
        <w:t>«Благоустройство»</w:t>
      </w:r>
      <w:r w:rsidRPr="00484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</w:t>
      </w:r>
      <w:r w:rsidRPr="00484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запланированы в сумме </w:t>
      </w:r>
      <w:r w:rsidR="00FB2F39">
        <w:rPr>
          <w:sz w:val="28"/>
          <w:szCs w:val="28"/>
        </w:rPr>
        <w:t>393,3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исполнены в сумме </w:t>
      </w:r>
      <w:r w:rsidR="00FB2F39">
        <w:rPr>
          <w:sz w:val="28"/>
          <w:szCs w:val="28"/>
        </w:rPr>
        <w:t>377,7</w:t>
      </w:r>
      <w:r>
        <w:rPr>
          <w:sz w:val="28"/>
          <w:szCs w:val="28"/>
        </w:rPr>
        <w:t xml:space="preserve"> тыс. руб., исполнение составило </w:t>
      </w:r>
      <w:r w:rsidR="00FB2F39">
        <w:rPr>
          <w:sz w:val="28"/>
          <w:szCs w:val="28"/>
        </w:rPr>
        <w:t>96,0</w:t>
      </w:r>
      <w:r>
        <w:rPr>
          <w:sz w:val="28"/>
          <w:szCs w:val="28"/>
        </w:rPr>
        <w:t xml:space="preserve">%, в т.ч. </w:t>
      </w:r>
      <w:r w:rsidRPr="004845C8">
        <w:rPr>
          <w:sz w:val="28"/>
          <w:szCs w:val="28"/>
        </w:rPr>
        <w:t xml:space="preserve">произведены расходы </w:t>
      </w:r>
      <w:r>
        <w:rPr>
          <w:sz w:val="28"/>
          <w:szCs w:val="28"/>
        </w:rPr>
        <w:t>:</w:t>
      </w:r>
    </w:p>
    <w:p w:rsidR="0087396F" w:rsidRDefault="0087396F" w:rsidP="008739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4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подпрограммы «Организация освещения улиц» израсходовано </w:t>
      </w:r>
      <w:r w:rsidR="00FB2F39">
        <w:rPr>
          <w:sz w:val="28"/>
          <w:szCs w:val="28"/>
        </w:rPr>
        <w:t>126,6</w:t>
      </w:r>
      <w:r>
        <w:rPr>
          <w:sz w:val="28"/>
          <w:szCs w:val="28"/>
        </w:rPr>
        <w:t xml:space="preserve"> тыс. руб. при плане </w:t>
      </w:r>
      <w:r w:rsidR="00FB2F39">
        <w:rPr>
          <w:sz w:val="28"/>
          <w:szCs w:val="28"/>
        </w:rPr>
        <w:t>139,2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Исполнение составило </w:t>
      </w:r>
      <w:r w:rsidR="00FB2F39">
        <w:rPr>
          <w:sz w:val="28"/>
          <w:szCs w:val="28"/>
        </w:rPr>
        <w:t>90,1</w:t>
      </w:r>
      <w:r>
        <w:rPr>
          <w:sz w:val="28"/>
          <w:szCs w:val="28"/>
        </w:rPr>
        <w:t>%;</w:t>
      </w:r>
      <w:r w:rsidRPr="004845C8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за потребленную электроэнергию в сумме 9</w:t>
      </w:r>
      <w:r w:rsidR="00FB2F39">
        <w:rPr>
          <w:sz w:val="28"/>
          <w:szCs w:val="28"/>
        </w:rPr>
        <w:t>2,5</w:t>
      </w:r>
      <w:r>
        <w:rPr>
          <w:sz w:val="28"/>
          <w:szCs w:val="28"/>
        </w:rPr>
        <w:t xml:space="preserve"> тыс. руб. при плане 10</w:t>
      </w:r>
      <w:r w:rsidR="00FB2F39">
        <w:rPr>
          <w:sz w:val="28"/>
          <w:szCs w:val="28"/>
        </w:rPr>
        <w:t>4,9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или 88</w:t>
      </w:r>
      <w:r w:rsidR="00FB2F39">
        <w:rPr>
          <w:sz w:val="28"/>
          <w:szCs w:val="28"/>
        </w:rPr>
        <w:t>,2</w:t>
      </w:r>
      <w:r>
        <w:rPr>
          <w:sz w:val="28"/>
          <w:szCs w:val="28"/>
        </w:rPr>
        <w:t xml:space="preserve">%;  на техническое обслуживание уличного освещения при плане </w:t>
      </w:r>
      <w:r w:rsidR="00FB2F39">
        <w:rPr>
          <w:sz w:val="28"/>
          <w:szCs w:val="28"/>
        </w:rPr>
        <w:t>34,3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  <w:r w:rsidR="00FB2F39">
        <w:rPr>
          <w:sz w:val="28"/>
          <w:szCs w:val="28"/>
        </w:rPr>
        <w:t>израсходовано 34,1 тыс. рублей (99,4%)</w:t>
      </w:r>
      <w:r>
        <w:rPr>
          <w:sz w:val="28"/>
          <w:szCs w:val="28"/>
        </w:rPr>
        <w:t xml:space="preserve">; </w:t>
      </w:r>
    </w:p>
    <w:p w:rsidR="00FB2F39" w:rsidRDefault="0087396F" w:rsidP="00FB2F3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4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подпрограммы «Озеленение территории поселения </w:t>
      </w:r>
      <w:r w:rsidRPr="004845C8">
        <w:rPr>
          <w:sz w:val="28"/>
          <w:szCs w:val="28"/>
        </w:rPr>
        <w:t xml:space="preserve"> при плане </w:t>
      </w:r>
      <w:r w:rsidR="00FB2F39">
        <w:rPr>
          <w:sz w:val="28"/>
          <w:szCs w:val="28"/>
        </w:rPr>
        <w:t>24,3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освоено </w:t>
      </w:r>
      <w:r w:rsidR="00FB2F39">
        <w:rPr>
          <w:sz w:val="28"/>
          <w:szCs w:val="28"/>
        </w:rPr>
        <w:t>21,5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(8</w:t>
      </w:r>
      <w:r w:rsidR="00FB2F39">
        <w:rPr>
          <w:sz w:val="28"/>
          <w:szCs w:val="28"/>
        </w:rPr>
        <w:t>8,5</w:t>
      </w:r>
      <w:r>
        <w:rPr>
          <w:sz w:val="28"/>
          <w:szCs w:val="28"/>
        </w:rPr>
        <w:t xml:space="preserve">%) </w:t>
      </w:r>
      <w:r w:rsidR="00FB2F39">
        <w:rPr>
          <w:sz w:val="28"/>
          <w:szCs w:val="28"/>
        </w:rPr>
        <w:t>( приобретение извести и др. материалов 1790,00 руб., оплата труда работающим на благоустройству парка 19720,36 руб.)</w:t>
      </w:r>
    </w:p>
    <w:p w:rsidR="0087396F" w:rsidRDefault="0087396F" w:rsidP="0087396F">
      <w:pPr>
        <w:jc w:val="both"/>
        <w:rPr>
          <w:sz w:val="28"/>
          <w:szCs w:val="28"/>
        </w:rPr>
      </w:pPr>
    </w:p>
    <w:p w:rsidR="00FB2F39" w:rsidRDefault="0087396F" w:rsidP="00FB2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подпрограммы «Прочие мероприятия по благоустройству» при плане </w:t>
      </w:r>
      <w:r w:rsidR="00FB2F39">
        <w:rPr>
          <w:sz w:val="28"/>
          <w:szCs w:val="28"/>
        </w:rPr>
        <w:t>229,8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израсходовано </w:t>
      </w:r>
      <w:r w:rsidR="00FB2F39">
        <w:rPr>
          <w:sz w:val="28"/>
          <w:szCs w:val="28"/>
        </w:rPr>
        <w:t>229,6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или 9</w:t>
      </w:r>
      <w:r w:rsidR="00FB2F39">
        <w:rPr>
          <w:sz w:val="28"/>
          <w:szCs w:val="28"/>
        </w:rPr>
        <w:t>9,9</w:t>
      </w:r>
      <w:r>
        <w:rPr>
          <w:sz w:val="28"/>
          <w:szCs w:val="28"/>
        </w:rPr>
        <w:t>%;</w:t>
      </w:r>
      <w:r w:rsidRPr="004845C8">
        <w:rPr>
          <w:sz w:val="28"/>
          <w:szCs w:val="28"/>
        </w:rPr>
        <w:t xml:space="preserve"> </w:t>
      </w:r>
      <w:r w:rsidR="00FB2F39">
        <w:rPr>
          <w:sz w:val="28"/>
          <w:szCs w:val="28"/>
        </w:rPr>
        <w:t>(текущий ремонт мемориала погибшим воинам 37104,00 руб. , приобретение краски, кистей, извести 3630 руб., приобретение песка 10000,00 руб. , ремонт ограждения кладбища 65000,00, приобретение материалов для ограждения кладбища 113890,00 руб.)</w:t>
      </w:r>
    </w:p>
    <w:p w:rsidR="0087396F" w:rsidRPr="004845C8" w:rsidRDefault="0087396F" w:rsidP="0087396F">
      <w:pPr>
        <w:jc w:val="both"/>
        <w:rPr>
          <w:sz w:val="28"/>
          <w:szCs w:val="28"/>
        </w:rPr>
      </w:pPr>
    </w:p>
    <w:p w:rsidR="0087396F" w:rsidRDefault="0087396F" w:rsidP="0087396F">
      <w:pPr>
        <w:jc w:val="both"/>
        <w:rPr>
          <w:sz w:val="28"/>
          <w:szCs w:val="28"/>
        </w:rPr>
      </w:pPr>
      <w:r w:rsidRPr="004845C8">
        <w:rPr>
          <w:sz w:val="28"/>
          <w:szCs w:val="28"/>
        </w:rPr>
        <w:t xml:space="preserve">       По разделу 0801 «Культура» отражены расходы на содержание учреждений культуры в сумме </w:t>
      </w:r>
      <w:r w:rsidR="00FB2F39">
        <w:rPr>
          <w:sz w:val="28"/>
          <w:szCs w:val="28"/>
        </w:rPr>
        <w:t>2956,7</w:t>
      </w:r>
      <w:r>
        <w:rPr>
          <w:sz w:val="28"/>
          <w:szCs w:val="28"/>
        </w:rPr>
        <w:t xml:space="preserve"> тыс. </w:t>
      </w:r>
      <w:r w:rsidRPr="004845C8">
        <w:rPr>
          <w:sz w:val="28"/>
          <w:szCs w:val="28"/>
        </w:rPr>
        <w:t>руб</w:t>
      </w:r>
      <w:r>
        <w:rPr>
          <w:sz w:val="28"/>
          <w:szCs w:val="28"/>
        </w:rPr>
        <w:t>. при плане 2</w:t>
      </w:r>
      <w:r w:rsidR="00FB2F39">
        <w:rPr>
          <w:sz w:val="28"/>
          <w:szCs w:val="28"/>
        </w:rPr>
        <w:t>971,4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Фактическое освоение составило </w:t>
      </w:r>
      <w:r w:rsidRPr="004845C8">
        <w:rPr>
          <w:sz w:val="28"/>
          <w:szCs w:val="28"/>
        </w:rPr>
        <w:t xml:space="preserve"> </w:t>
      </w:r>
      <w:r>
        <w:rPr>
          <w:sz w:val="28"/>
          <w:szCs w:val="28"/>
        </w:rPr>
        <w:t>99,</w:t>
      </w:r>
      <w:r w:rsidR="00FB2F39">
        <w:rPr>
          <w:sz w:val="28"/>
          <w:szCs w:val="28"/>
        </w:rPr>
        <w:t>5</w:t>
      </w:r>
      <w:r w:rsidRPr="004845C8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</w:t>
      </w:r>
    </w:p>
    <w:p w:rsidR="0087396F" w:rsidRDefault="0087396F" w:rsidP="0087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подпрограммы «Развитие культуры» израсходовано </w:t>
      </w:r>
      <w:r w:rsidR="00FB2F39">
        <w:rPr>
          <w:sz w:val="28"/>
          <w:szCs w:val="28"/>
        </w:rPr>
        <w:t>2466,4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при плане </w:t>
      </w:r>
      <w:r w:rsidR="00FB2F39">
        <w:rPr>
          <w:sz w:val="28"/>
          <w:szCs w:val="28"/>
        </w:rPr>
        <w:t>2469,5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Исполнение составило 99,8%., в том числе средства областного бюджета в сумме </w:t>
      </w:r>
      <w:r w:rsidR="00FB2F39">
        <w:rPr>
          <w:sz w:val="28"/>
          <w:szCs w:val="28"/>
        </w:rPr>
        <w:t>64,0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(план и факт) на повышение заработной платы работникам учреждений культуры. </w:t>
      </w:r>
    </w:p>
    <w:p w:rsidR="0087396F" w:rsidRDefault="0087396F" w:rsidP="0087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подпрограммы «Энергосбережение и повышение энергетической эффективности Богоявленского сельского поселения» при плане </w:t>
      </w:r>
      <w:r w:rsidR="00FB2F39">
        <w:rPr>
          <w:sz w:val="28"/>
          <w:szCs w:val="28"/>
        </w:rPr>
        <w:t>6,6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израсходовано </w:t>
      </w:r>
      <w:r w:rsidR="00FB2F39">
        <w:rPr>
          <w:sz w:val="28"/>
          <w:szCs w:val="28"/>
        </w:rPr>
        <w:t>6,6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на </w:t>
      </w:r>
      <w:r w:rsidR="00FB2F39">
        <w:rPr>
          <w:sz w:val="28"/>
          <w:szCs w:val="28"/>
        </w:rPr>
        <w:t>приобретение энергосберегающих ламп</w:t>
      </w:r>
      <w:r>
        <w:rPr>
          <w:sz w:val="28"/>
          <w:szCs w:val="28"/>
        </w:rPr>
        <w:t xml:space="preserve">. Исполнение составило </w:t>
      </w:r>
      <w:r w:rsidR="00FB2F39">
        <w:rPr>
          <w:sz w:val="28"/>
          <w:szCs w:val="28"/>
        </w:rPr>
        <w:t>100</w:t>
      </w:r>
      <w:r>
        <w:rPr>
          <w:sz w:val="28"/>
          <w:szCs w:val="28"/>
        </w:rPr>
        <w:t>%</w:t>
      </w:r>
    </w:p>
    <w:p w:rsidR="0087396F" w:rsidRDefault="0087396F" w:rsidP="00873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реализации подпрограммы «Развитие библиотечного дела» израсходовано </w:t>
      </w:r>
      <w:r w:rsidR="00FB2F39">
        <w:rPr>
          <w:sz w:val="28"/>
          <w:szCs w:val="28"/>
        </w:rPr>
        <w:t>483,7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при плане </w:t>
      </w:r>
      <w:r w:rsidR="00FB2F39">
        <w:rPr>
          <w:sz w:val="28"/>
          <w:szCs w:val="28"/>
        </w:rPr>
        <w:t>495,3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 Исполнение составило 97,</w:t>
      </w:r>
      <w:r w:rsidR="00FB2F39">
        <w:rPr>
          <w:sz w:val="28"/>
          <w:szCs w:val="28"/>
        </w:rPr>
        <w:t>6</w:t>
      </w:r>
      <w:r>
        <w:rPr>
          <w:sz w:val="28"/>
          <w:szCs w:val="28"/>
        </w:rPr>
        <w:t xml:space="preserve">%, в том числе средства областного бюджета в сумме </w:t>
      </w:r>
      <w:r w:rsidR="00FB2F39">
        <w:rPr>
          <w:sz w:val="28"/>
          <w:szCs w:val="28"/>
        </w:rPr>
        <w:t>12,3</w:t>
      </w:r>
      <w:r w:rsidRPr="0087396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(план и факт) на повышение заработной платы работникам учреждений культуры</w:t>
      </w:r>
      <w:r w:rsidR="00FB2F39">
        <w:rPr>
          <w:sz w:val="28"/>
          <w:szCs w:val="28"/>
        </w:rPr>
        <w:t>.</w:t>
      </w:r>
    </w:p>
    <w:p w:rsidR="00FD7C77" w:rsidRDefault="00FD7C77" w:rsidP="00FD7C77">
      <w:pPr>
        <w:jc w:val="both"/>
        <w:rPr>
          <w:sz w:val="28"/>
          <w:szCs w:val="28"/>
        </w:rPr>
      </w:pPr>
    </w:p>
    <w:p w:rsidR="00FB2F39" w:rsidRDefault="00FB2F39" w:rsidP="00D77E52">
      <w:pPr>
        <w:pStyle w:val="3"/>
        <w:ind w:firstLine="708"/>
        <w:rPr>
          <w:b/>
          <w:color w:val="000000"/>
        </w:rPr>
      </w:pPr>
    </w:p>
    <w:p w:rsidR="00FB2F39" w:rsidRDefault="00FB2F39" w:rsidP="00D77E52">
      <w:pPr>
        <w:pStyle w:val="3"/>
        <w:ind w:firstLine="708"/>
        <w:rPr>
          <w:b/>
          <w:color w:val="000000"/>
        </w:rPr>
      </w:pPr>
    </w:p>
    <w:p w:rsidR="00FB2F39" w:rsidRDefault="00FB2F39" w:rsidP="00D77E52">
      <w:pPr>
        <w:pStyle w:val="3"/>
        <w:ind w:firstLine="708"/>
        <w:rPr>
          <w:b/>
          <w:color w:val="000000"/>
        </w:rPr>
      </w:pPr>
    </w:p>
    <w:p w:rsidR="007A0383" w:rsidRPr="00B170AC" w:rsidRDefault="00860DFE" w:rsidP="00D77E52">
      <w:pPr>
        <w:pStyle w:val="3"/>
        <w:ind w:firstLine="708"/>
        <w:rPr>
          <w:b/>
        </w:rPr>
      </w:pPr>
      <w:r w:rsidRPr="00B170AC">
        <w:rPr>
          <w:b/>
        </w:rPr>
        <w:t>Соблюдение требований бюджетного законодательства об отсутствии просроченной кредиторской задолженности по расходным обязательствам, исполняемым за счет собственных доходов и источников  финансирования дефицита местного бюджета.</w:t>
      </w:r>
    </w:p>
    <w:p w:rsidR="00274AC3" w:rsidRPr="00B170AC" w:rsidRDefault="00274AC3" w:rsidP="00D77E52">
      <w:pPr>
        <w:pStyle w:val="3"/>
        <w:ind w:firstLine="708"/>
        <w:rPr>
          <w:b/>
        </w:rPr>
      </w:pPr>
    </w:p>
    <w:p w:rsidR="003025B6" w:rsidRPr="00B170AC" w:rsidRDefault="003025B6" w:rsidP="00D77E52">
      <w:pPr>
        <w:pStyle w:val="3"/>
        <w:ind w:firstLine="708"/>
      </w:pPr>
      <w:r w:rsidRPr="00B170AC">
        <w:t xml:space="preserve">В ходе проверки установлено, что </w:t>
      </w:r>
      <w:r w:rsidR="00C54A0E" w:rsidRPr="00B170AC">
        <w:t>просроченная кредиторская задолженность в Богоявленском</w:t>
      </w:r>
      <w:r w:rsidR="00327CBE" w:rsidRPr="00B170AC">
        <w:t xml:space="preserve"> сельском поселении отсутствует, данные отчетной формы 0503169 «Сведения по дебиторской и кредиторской задолженности» соответствуют данным отчетной формы 0503120 «Баланс исполнения бюджета». </w:t>
      </w:r>
      <w:r w:rsidR="00E72331" w:rsidRPr="00B170AC">
        <w:t xml:space="preserve"> </w:t>
      </w:r>
      <w:r w:rsidRPr="00B170AC">
        <w:t>Таким образом,</w:t>
      </w:r>
      <w:r w:rsidRPr="00FB2F39">
        <w:rPr>
          <w:color w:val="FF6600"/>
        </w:rPr>
        <w:t xml:space="preserve"> </w:t>
      </w:r>
      <w:r w:rsidRPr="00B170AC">
        <w:lastRenderedPageBreak/>
        <w:t>требования пункта 5 статьи 5</w:t>
      </w:r>
      <w:r w:rsidR="00970BB3" w:rsidRPr="00B170AC">
        <w:t xml:space="preserve"> Областного закона от 22.10.2005г. № 380 </w:t>
      </w:r>
      <w:r w:rsidRPr="00B170AC">
        <w:t xml:space="preserve"> </w:t>
      </w:r>
      <w:r w:rsidR="0078293D" w:rsidRPr="00B170AC">
        <w:t>«О межбюджетных отношениях органов государственной власти и органов местного самоуправления в Ростовской области»</w:t>
      </w:r>
      <w:r w:rsidR="00EE4FAD" w:rsidRPr="00B170AC">
        <w:t xml:space="preserve">  в части отсутствия у местного бюджета просроченной кредиторской задолженности по расходным обязательствам</w:t>
      </w:r>
      <w:r w:rsidR="0065155F" w:rsidRPr="00B170AC">
        <w:t>,</w:t>
      </w:r>
      <w:r w:rsidR="00EE4FAD" w:rsidRPr="00B170AC">
        <w:t xml:space="preserve"> исполняемым за счет собственных доходов и источников финансирования дефицитов местных бюджетов</w:t>
      </w:r>
      <w:r w:rsidR="0065155F" w:rsidRPr="00B170AC">
        <w:t>,</w:t>
      </w:r>
      <w:r w:rsidR="00EE4FAD" w:rsidRPr="00B170AC">
        <w:t xml:space="preserve"> соблюдены.</w:t>
      </w:r>
    </w:p>
    <w:p w:rsidR="00B37F2E" w:rsidRPr="00B170AC" w:rsidRDefault="00B37F2E" w:rsidP="00D77E52">
      <w:pPr>
        <w:pStyle w:val="3"/>
        <w:ind w:firstLine="708"/>
      </w:pPr>
    </w:p>
    <w:p w:rsidR="007A0383" w:rsidRDefault="006B510B" w:rsidP="006B510B">
      <w:pPr>
        <w:pStyle w:val="3"/>
        <w:ind w:firstLine="708"/>
        <w:rPr>
          <w:b/>
          <w:szCs w:val="28"/>
        </w:rPr>
      </w:pPr>
      <w:r w:rsidRPr="00807600">
        <w:rPr>
          <w:b/>
          <w:szCs w:val="28"/>
        </w:rPr>
        <w:t>Соответствие источников финансирования дефицита бюджета</w:t>
      </w:r>
      <w:r w:rsidR="00C4155B">
        <w:rPr>
          <w:b/>
          <w:szCs w:val="28"/>
        </w:rPr>
        <w:t xml:space="preserve"> </w:t>
      </w:r>
      <w:r w:rsidR="00C62666">
        <w:rPr>
          <w:b/>
          <w:szCs w:val="28"/>
        </w:rPr>
        <w:t xml:space="preserve">Богоявленского сельского поселения </w:t>
      </w:r>
      <w:r w:rsidR="00C4155B">
        <w:rPr>
          <w:b/>
          <w:szCs w:val="28"/>
        </w:rPr>
        <w:t>Константиновского района</w:t>
      </w:r>
      <w:r w:rsidRPr="00807600">
        <w:rPr>
          <w:b/>
          <w:szCs w:val="28"/>
        </w:rPr>
        <w:t xml:space="preserve"> бюджетному законодательству.</w:t>
      </w:r>
    </w:p>
    <w:p w:rsidR="00274AC3" w:rsidRPr="00807600" w:rsidRDefault="00274AC3" w:rsidP="006B510B">
      <w:pPr>
        <w:pStyle w:val="3"/>
        <w:ind w:firstLine="708"/>
        <w:rPr>
          <w:b/>
          <w:szCs w:val="28"/>
        </w:rPr>
      </w:pPr>
    </w:p>
    <w:p w:rsidR="006B510B" w:rsidRDefault="006B510B" w:rsidP="006B510B">
      <w:pPr>
        <w:pStyle w:val="3"/>
        <w:ind w:firstLine="708"/>
      </w:pPr>
      <w:r>
        <w:t xml:space="preserve">Состав источников внутреннего финансирования  дефицита (Приложение №3) утвержден решением Собрания  депутатов </w:t>
      </w:r>
      <w:r w:rsidR="005A5941">
        <w:t>Богоявленского сельского поселения</w:t>
      </w:r>
      <w:r>
        <w:t xml:space="preserve"> от 2</w:t>
      </w:r>
      <w:r w:rsidR="0087396F">
        <w:t>6</w:t>
      </w:r>
      <w:r>
        <w:t>.1</w:t>
      </w:r>
      <w:r w:rsidR="00795AD4">
        <w:t>2</w:t>
      </w:r>
      <w:r>
        <w:t>.20</w:t>
      </w:r>
      <w:r w:rsidR="005A0314">
        <w:t>1</w:t>
      </w:r>
      <w:r w:rsidR="00FB2F39">
        <w:t>4</w:t>
      </w:r>
      <w:r>
        <w:t xml:space="preserve">г. № </w:t>
      </w:r>
      <w:r w:rsidR="00D62B53">
        <w:t>29</w:t>
      </w:r>
      <w:r w:rsidR="00C6240A">
        <w:t xml:space="preserve"> </w:t>
      </w:r>
      <w:r>
        <w:rPr>
          <w:szCs w:val="28"/>
        </w:rPr>
        <w:t xml:space="preserve"> «О бюджете </w:t>
      </w:r>
      <w:r w:rsidR="00795AD4">
        <w:rPr>
          <w:szCs w:val="28"/>
        </w:rPr>
        <w:t xml:space="preserve">Богоявленского </w:t>
      </w:r>
      <w:r w:rsidR="005A5941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="00795AD4">
        <w:rPr>
          <w:szCs w:val="28"/>
        </w:rPr>
        <w:t xml:space="preserve">Константиновского района </w:t>
      </w:r>
      <w:r>
        <w:rPr>
          <w:szCs w:val="28"/>
        </w:rPr>
        <w:t>на 20</w:t>
      </w:r>
      <w:r w:rsidR="00795AD4">
        <w:rPr>
          <w:szCs w:val="28"/>
        </w:rPr>
        <w:t>1</w:t>
      </w:r>
      <w:r w:rsidR="00FB2F39">
        <w:rPr>
          <w:szCs w:val="28"/>
        </w:rPr>
        <w:t>5</w:t>
      </w:r>
      <w:r w:rsidR="005A5941">
        <w:rPr>
          <w:szCs w:val="28"/>
        </w:rPr>
        <w:t xml:space="preserve"> год</w:t>
      </w:r>
      <w:r w:rsidR="00FD7C77">
        <w:rPr>
          <w:szCs w:val="28"/>
        </w:rPr>
        <w:t xml:space="preserve"> и на плановый период 201</w:t>
      </w:r>
      <w:r w:rsidR="00FB2F39">
        <w:rPr>
          <w:szCs w:val="28"/>
        </w:rPr>
        <w:t>6</w:t>
      </w:r>
      <w:r w:rsidR="00FD7C77">
        <w:rPr>
          <w:szCs w:val="28"/>
        </w:rPr>
        <w:t xml:space="preserve"> и 201</w:t>
      </w:r>
      <w:r w:rsidR="00FB2F39">
        <w:rPr>
          <w:szCs w:val="28"/>
        </w:rPr>
        <w:t>7</w:t>
      </w:r>
      <w:r w:rsidR="00FD7C77">
        <w:rPr>
          <w:szCs w:val="28"/>
        </w:rPr>
        <w:t xml:space="preserve"> годов</w:t>
      </w:r>
      <w:r>
        <w:rPr>
          <w:szCs w:val="28"/>
        </w:rPr>
        <w:t xml:space="preserve">» </w:t>
      </w:r>
      <w:r>
        <w:t xml:space="preserve"> соответствует требованиям </w:t>
      </w:r>
      <w:r w:rsidRPr="00F024FE">
        <w:t xml:space="preserve">статьи 96 </w:t>
      </w:r>
      <w:r w:rsidR="00240449">
        <w:t>Б</w:t>
      </w:r>
      <w:r w:rsidRPr="00F024FE">
        <w:t>юджетного кодекса Российской Федерации</w:t>
      </w:r>
      <w:r w:rsidR="00807600">
        <w:t>,</w:t>
      </w:r>
      <w:r>
        <w:t xml:space="preserve"> и сложился за счет:</w:t>
      </w:r>
    </w:p>
    <w:p w:rsidR="006B510B" w:rsidRPr="00F024FE" w:rsidRDefault="00662E64" w:rsidP="006B510B">
      <w:pPr>
        <w:pStyle w:val="3"/>
      </w:pPr>
      <w:r>
        <w:t>- и</w:t>
      </w:r>
      <w:r w:rsidR="006B510B">
        <w:t>зменение остатков средств на счетах по учету средств бюджета</w:t>
      </w:r>
      <w:r w:rsidR="005A5941">
        <w:t>.</w:t>
      </w:r>
    </w:p>
    <w:p w:rsidR="0048076E" w:rsidRDefault="00662E64" w:rsidP="00662E64">
      <w:pPr>
        <w:pStyle w:val="3"/>
      </w:pPr>
      <w:r>
        <w:t xml:space="preserve"> </w:t>
      </w:r>
    </w:p>
    <w:p w:rsidR="007A0383" w:rsidRDefault="007A0383" w:rsidP="00662E64">
      <w:pPr>
        <w:pStyle w:val="3"/>
      </w:pPr>
    </w:p>
    <w:p w:rsidR="007A0383" w:rsidRDefault="0048076E" w:rsidP="00960F5A">
      <w:pPr>
        <w:pStyle w:val="3"/>
        <w:rPr>
          <w:b/>
        </w:rPr>
      </w:pPr>
      <w:r>
        <w:tab/>
      </w:r>
      <w:r w:rsidR="00414A3C">
        <w:rPr>
          <w:b/>
        </w:rPr>
        <w:t>Соблюдение требований бюджетного кодекса Российской Федерации о не превышении предельных значений размера дефицита бюджета</w:t>
      </w:r>
      <w:r w:rsidR="00C4155B">
        <w:rPr>
          <w:b/>
        </w:rPr>
        <w:t xml:space="preserve"> </w:t>
      </w:r>
      <w:r w:rsidR="005A5941">
        <w:rPr>
          <w:b/>
        </w:rPr>
        <w:t>Богоявленского сельского поселения</w:t>
      </w:r>
      <w:r w:rsidR="00C62666">
        <w:rPr>
          <w:b/>
        </w:rPr>
        <w:t xml:space="preserve"> Константиновского района</w:t>
      </w:r>
      <w:r w:rsidR="00414A3C">
        <w:rPr>
          <w:b/>
        </w:rPr>
        <w:t>.</w:t>
      </w:r>
      <w:r w:rsidR="000D0171">
        <w:rPr>
          <w:b/>
        </w:rPr>
        <w:t xml:space="preserve"> </w:t>
      </w:r>
    </w:p>
    <w:p w:rsidR="00274AC3" w:rsidRDefault="00274AC3" w:rsidP="00960F5A">
      <w:pPr>
        <w:pStyle w:val="3"/>
        <w:rPr>
          <w:b/>
        </w:rPr>
      </w:pPr>
    </w:p>
    <w:p w:rsidR="00F024FE" w:rsidRPr="00F024FE" w:rsidRDefault="001737D1" w:rsidP="00F024FE">
      <w:pPr>
        <w:pStyle w:val="3"/>
        <w:ind w:firstLine="708"/>
      </w:pPr>
      <w:r>
        <w:t xml:space="preserve">Решением Собрания депутатов </w:t>
      </w:r>
      <w:r w:rsidR="00C62666">
        <w:t xml:space="preserve">Богоявленского сельского поселения </w:t>
      </w:r>
      <w:r>
        <w:t>Константиновского района от 2</w:t>
      </w:r>
      <w:r w:rsidR="00FB2F39">
        <w:t>6</w:t>
      </w:r>
      <w:r>
        <w:t>.1</w:t>
      </w:r>
      <w:r w:rsidR="00795AD4">
        <w:t>2</w:t>
      </w:r>
      <w:r>
        <w:t>.20</w:t>
      </w:r>
      <w:r w:rsidR="005A0314">
        <w:t>1</w:t>
      </w:r>
      <w:r w:rsidR="0087396F">
        <w:t>3</w:t>
      </w:r>
      <w:r>
        <w:t xml:space="preserve"> г. № </w:t>
      </w:r>
      <w:r w:rsidR="00D62B53">
        <w:t>29</w:t>
      </w:r>
      <w:r>
        <w:t xml:space="preserve"> </w:t>
      </w:r>
      <w:r>
        <w:rPr>
          <w:szCs w:val="28"/>
        </w:rPr>
        <w:t xml:space="preserve"> «О бюджете </w:t>
      </w:r>
      <w:r w:rsidR="00795AD4">
        <w:rPr>
          <w:szCs w:val="28"/>
        </w:rPr>
        <w:t>Богоявленского сельского поселения Константиновского района</w:t>
      </w:r>
      <w:r>
        <w:rPr>
          <w:szCs w:val="28"/>
        </w:rPr>
        <w:t xml:space="preserve"> на 20</w:t>
      </w:r>
      <w:r w:rsidR="00795AD4">
        <w:rPr>
          <w:szCs w:val="28"/>
        </w:rPr>
        <w:t>1</w:t>
      </w:r>
      <w:r w:rsidR="00FB2F39">
        <w:rPr>
          <w:szCs w:val="28"/>
        </w:rPr>
        <w:t>5</w:t>
      </w:r>
      <w:r w:rsidR="00795AD4">
        <w:rPr>
          <w:szCs w:val="28"/>
        </w:rPr>
        <w:t xml:space="preserve"> год</w:t>
      </w:r>
      <w:r w:rsidR="00FD7C77">
        <w:rPr>
          <w:szCs w:val="28"/>
        </w:rPr>
        <w:t xml:space="preserve"> и на плановый период 201</w:t>
      </w:r>
      <w:r w:rsidR="00FB2F39">
        <w:rPr>
          <w:szCs w:val="28"/>
        </w:rPr>
        <w:t>6</w:t>
      </w:r>
      <w:r w:rsidR="00FD7C77">
        <w:rPr>
          <w:szCs w:val="28"/>
        </w:rPr>
        <w:t xml:space="preserve"> и 201</w:t>
      </w:r>
      <w:r w:rsidR="00FB2F39">
        <w:rPr>
          <w:szCs w:val="28"/>
        </w:rPr>
        <w:t>7</w:t>
      </w:r>
      <w:r w:rsidR="00FD7C77">
        <w:rPr>
          <w:szCs w:val="28"/>
        </w:rPr>
        <w:t xml:space="preserve"> годов</w:t>
      </w:r>
      <w:r>
        <w:rPr>
          <w:szCs w:val="28"/>
        </w:rPr>
        <w:t xml:space="preserve"> » </w:t>
      </w:r>
      <w:r w:rsidR="00B96EFE">
        <w:t xml:space="preserve"> дефицит бюджета </w:t>
      </w:r>
      <w:r w:rsidR="0035340E">
        <w:t xml:space="preserve">сельского поселения </w:t>
      </w:r>
      <w:r w:rsidR="00B96EFE">
        <w:t xml:space="preserve"> планировался </w:t>
      </w:r>
      <w:r w:rsidR="00FD7C77">
        <w:t xml:space="preserve">в сумме </w:t>
      </w:r>
      <w:r w:rsidR="00080016">
        <w:t>110,5</w:t>
      </w:r>
      <w:r w:rsidR="00FD7C77">
        <w:t xml:space="preserve"> тыс. рублей</w:t>
      </w:r>
      <w:r w:rsidR="00ED2FD2">
        <w:t>, которая  в течение 201</w:t>
      </w:r>
      <w:r w:rsidR="00FB2F39">
        <w:t>5</w:t>
      </w:r>
      <w:r w:rsidR="00ED2FD2">
        <w:t xml:space="preserve"> года изменялась</w:t>
      </w:r>
      <w:r w:rsidR="00B96EFE">
        <w:t>.</w:t>
      </w:r>
      <w:r w:rsidR="00FC4C7A">
        <w:t xml:space="preserve"> </w:t>
      </w:r>
      <w:r w:rsidR="00F024FE">
        <w:t xml:space="preserve"> </w:t>
      </w:r>
    </w:p>
    <w:p w:rsidR="00420C38" w:rsidRDefault="004F1317" w:rsidP="00D77E52">
      <w:pPr>
        <w:pStyle w:val="3"/>
        <w:ind w:firstLine="708"/>
        <w:rPr>
          <w:szCs w:val="28"/>
        </w:rPr>
      </w:pPr>
      <w:r w:rsidRPr="00B37F2E">
        <w:rPr>
          <w:szCs w:val="28"/>
        </w:rPr>
        <w:t>В течени</w:t>
      </w:r>
      <w:r w:rsidR="00E30231">
        <w:rPr>
          <w:szCs w:val="28"/>
        </w:rPr>
        <w:t>е</w:t>
      </w:r>
      <w:r w:rsidRPr="00B37F2E">
        <w:rPr>
          <w:szCs w:val="28"/>
        </w:rPr>
        <w:t xml:space="preserve"> года в бюджет вносились изменения, утвержденные Собранием депутатов </w:t>
      </w:r>
      <w:r w:rsidR="0035340E">
        <w:rPr>
          <w:szCs w:val="28"/>
        </w:rPr>
        <w:t xml:space="preserve">Богоявленского сельского поселения </w:t>
      </w:r>
      <w:r w:rsidRPr="00B37F2E">
        <w:rPr>
          <w:szCs w:val="28"/>
        </w:rPr>
        <w:t>Константиновского района Ростовской области</w:t>
      </w:r>
      <w:r w:rsidR="0035340E">
        <w:rPr>
          <w:szCs w:val="28"/>
        </w:rPr>
        <w:t>,</w:t>
      </w:r>
      <w:r w:rsidRPr="00B37F2E">
        <w:rPr>
          <w:szCs w:val="28"/>
        </w:rPr>
        <w:t xml:space="preserve"> </w:t>
      </w:r>
      <w:r w:rsidR="00C4155B">
        <w:rPr>
          <w:szCs w:val="28"/>
        </w:rPr>
        <w:t>которые</w:t>
      </w:r>
      <w:r w:rsidRPr="00B37F2E">
        <w:rPr>
          <w:szCs w:val="28"/>
        </w:rPr>
        <w:t xml:space="preserve"> отражены в таблице:</w:t>
      </w:r>
    </w:p>
    <w:p w:rsidR="00274AC3" w:rsidRDefault="00274AC3" w:rsidP="00D77E52">
      <w:pPr>
        <w:pStyle w:val="3"/>
        <w:ind w:firstLine="708"/>
        <w:rPr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146"/>
        <w:gridCol w:w="1215"/>
        <w:gridCol w:w="1318"/>
        <w:gridCol w:w="1630"/>
        <w:gridCol w:w="1492"/>
        <w:gridCol w:w="1221"/>
        <w:gridCol w:w="1398"/>
      </w:tblGrid>
      <w:tr w:rsidR="00E13B5F" w:rsidRPr="004F1317">
        <w:tc>
          <w:tcPr>
            <w:tcW w:w="2146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 xml:space="preserve">Дата и номер решения Собрания депутатов </w:t>
            </w:r>
            <w:r w:rsidR="00E13B5F" w:rsidRPr="006E142A">
              <w:rPr>
                <w:sz w:val="24"/>
              </w:rPr>
              <w:t>Богоявленского сельского поселения</w:t>
            </w:r>
          </w:p>
        </w:tc>
        <w:tc>
          <w:tcPr>
            <w:tcW w:w="1215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>Расходы</w:t>
            </w:r>
          </w:p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>Тыс. рублей</w:t>
            </w:r>
          </w:p>
        </w:tc>
        <w:tc>
          <w:tcPr>
            <w:tcW w:w="1318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>Доходы</w:t>
            </w:r>
          </w:p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>Тыс. рублей</w:t>
            </w:r>
          </w:p>
        </w:tc>
        <w:tc>
          <w:tcPr>
            <w:tcW w:w="1630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>Доходы без учета финансовой помощи из федерального и областного бюджета, тыс. рублей</w:t>
            </w:r>
          </w:p>
        </w:tc>
        <w:tc>
          <w:tcPr>
            <w:tcW w:w="1492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 xml:space="preserve">Предельный размер дефицита бюджета, </w:t>
            </w:r>
          </w:p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>тыс. рублей</w:t>
            </w:r>
          </w:p>
        </w:tc>
        <w:tc>
          <w:tcPr>
            <w:tcW w:w="1221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>В том числе за счет остатков средств</w:t>
            </w:r>
            <w:r w:rsidR="00C9493F" w:rsidRPr="006E142A">
              <w:rPr>
                <w:sz w:val="24"/>
              </w:rPr>
              <w:t xml:space="preserve"> местного бюджета</w:t>
            </w:r>
          </w:p>
        </w:tc>
        <w:tc>
          <w:tcPr>
            <w:tcW w:w="1398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>Отношение размера дефицита к объему доходов бюджета а %</w:t>
            </w:r>
          </w:p>
        </w:tc>
      </w:tr>
      <w:tr w:rsidR="00E13B5F">
        <w:trPr>
          <w:trHeight w:val="229"/>
        </w:trPr>
        <w:tc>
          <w:tcPr>
            <w:tcW w:w="2146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 xml:space="preserve">       1</w:t>
            </w:r>
          </w:p>
        </w:tc>
        <w:tc>
          <w:tcPr>
            <w:tcW w:w="1215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 xml:space="preserve">    2</w:t>
            </w:r>
          </w:p>
        </w:tc>
        <w:tc>
          <w:tcPr>
            <w:tcW w:w="1318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 xml:space="preserve">  3</w:t>
            </w:r>
          </w:p>
        </w:tc>
        <w:tc>
          <w:tcPr>
            <w:tcW w:w="1630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 xml:space="preserve">  4</w:t>
            </w:r>
          </w:p>
        </w:tc>
        <w:tc>
          <w:tcPr>
            <w:tcW w:w="1492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 xml:space="preserve">  5</w:t>
            </w:r>
          </w:p>
        </w:tc>
        <w:tc>
          <w:tcPr>
            <w:tcW w:w="1221" w:type="dxa"/>
          </w:tcPr>
          <w:p w:rsidR="00836B18" w:rsidRPr="006E142A" w:rsidRDefault="00C9493F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>6</w:t>
            </w:r>
          </w:p>
        </w:tc>
        <w:tc>
          <w:tcPr>
            <w:tcW w:w="1398" w:type="dxa"/>
          </w:tcPr>
          <w:p w:rsidR="00836B18" w:rsidRPr="006E142A" w:rsidRDefault="00836B18" w:rsidP="00D77E52">
            <w:pPr>
              <w:pStyle w:val="3"/>
              <w:rPr>
                <w:sz w:val="24"/>
              </w:rPr>
            </w:pPr>
            <w:r w:rsidRPr="006E142A">
              <w:rPr>
                <w:sz w:val="24"/>
              </w:rPr>
              <w:t xml:space="preserve">  </w:t>
            </w:r>
            <w:r w:rsidR="00C9493F" w:rsidRPr="006E142A">
              <w:rPr>
                <w:sz w:val="24"/>
              </w:rPr>
              <w:t>7</w:t>
            </w:r>
          </w:p>
        </w:tc>
      </w:tr>
      <w:tr w:rsidR="00092C1E">
        <w:tc>
          <w:tcPr>
            <w:tcW w:w="2146" w:type="dxa"/>
          </w:tcPr>
          <w:p w:rsidR="00092C1E" w:rsidRPr="006E142A" w:rsidRDefault="00092C1E">
            <w:pPr>
              <w:jc w:val="center"/>
            </w:pPr>
            <w:r w:rsidRPr="006E142A">
              <w:t>2</w:t>
            </w:r>
            <w:r w:rsidR="00F56F23">
              <w:t>6</w:t>
            </w:r>
            <w:r w:rsidRPr="006E142A">
              <w:t>.12.201</w:t>
            </w:r>
            <w:r w:rsidR="00080016">
              <w:t>4</w:t>
            </w:r>
            <w:r w:rsidRPr="006E142A">
              <w:t xml:space="preserve"> №29</w:t>
            </w:r>
          </w:p>
        </w:tc>
        <w:tc>
          <w:tcPr>
            <w:tcW w:w="1215" w:type="dxa"/>
          </w:tcPr>
          <w:p w:rsidR="00092C1E" w:rsidRPr="006E142A" w:rsidRDefault="00080016">
            <w:pPr>
              <w:jc w:val="center"/>
            </w:pPr>
            <w:r>
              <w:t>8032,2</w:t>
            </w:r>
          </w:p>
        </w:tc>
        <w:tc>
          <w:tcPr>
            <w:tcW w:w="1318" w:type="dxa"/>
          </w:tcPr>
          <w:p w:rsidR="00092C1E" w:rsidRPr="006E142A" w:rsidRDefault="00080016">
            <w:pPr>
              <w:jc w:val="center"/>
            </w:pPr>
            <w:r>
              <w:t>7921,7</w:t>
            </w:r>
          </w:p>
        </w:tc>
        <w:tc>
          <w:tcPr>
            <w:tcW w:w="1630" w:type="dxa"/>
          </w:tcPr>
          <w:p w:rsidR="00092C1E" w:rsidRPr="006E142A" w:rsidRDefault="00080016">
            <w:pPr>
              <w:jc w:val="center"/>
            </w:pPr>
            <w:r>
              <w:t>3896,4</w:t>
            </w:r>
          </w:p>
        </w:tc>
        <w:tc>
          <w:tcPr>
            <w:tcW w:w="1492" w:type="dxa"/>
          </w:tcPr>
          <w:p w:rsidR="00092C1E" w:rsidRPr="006E142A" w:rsidRDefault="00080016">
            <w:pPr>
              <w:jc w:val="center"/>
            </w:pPr>
            <w:r>
              <w:t>110,5</w:t>
            </w:r>
          </w:p>
        </w:tc>
        <w:tc>
          <w:tcPr>
            <w:tcW w:w="1221" w:type="dxa"/>
          </w:tcPr>
          <w:p w:rsidR="00092C1E" w:rsidRPr="006E142A" w:rsidRDefault="00080016">
            <w:pPr>
              <w:jc w:val="center"/>
            </w:pPr>
            <w:r>
              <w:t>110,5</w:t>
            </w:r>
          </w:p>
        </w:tc>
        <w:tc>
          <w:tcPr>
            <w:tcW w:w="1398" w:type="dxa"/>
          </w:tcPr>
          <w:p w:rsidR="00092C1E" w:rsidRPr="006E142A" w:rsidRDefault="00080016">
            <w:pPr>
              <w:jc w:val="center"/>
            </w:pPr>
            <w:r>
              <w:t>1,4</w:t>
            </w:r>
          </w:p>
        </w:tc>
      </w:tr>
      <w:tr w:rsidR="00080016">
        <w:tc>
          <w:tcPr>
            <w:tcW w:w="2146" w:type="dxa"/>
          </w:tcPr>
          <w:p w:rsidR="00080016" w:rsidRPr="006E142A" w:rsidRDefault="00080016">
            <w:pPr>
              <w:jc w:val="center"/>
            </w:pPr>
            <w:r>
              <w:t>24.02.2015</w:t>
            </w:r>
            <w:r w:rsidRPr="006E142A">
              <w:t xml:space="preserve"> №</w:t>
            </w:r>
            <w:r>
              <w:t>2</w:t>
            </w:r>
          </w:p>
        </w:tc>
        <w:tc>
          <w:tcPr>
            <w:tcW w:w="1215" w:type="dxa"/>
          </w:tcPr>
          <w:p w:rsidR="00080016" w:rsidRPr="006E142A" w:rsidRDefault="00080016" w:rsidP="00F62166">
            <w:pPr>
              <w:jc w:val="center"/>
            </w:pPr>
            <w:r>
              <w:t>8032,2</w:t>
            </w:r>
          </w:p>
        </w:tc>
        <w:tc>
          <w:tcPr>
            <w:tcW w:w="1318" w:type="dxa"/>
          </w:tcPr>
          <w:p w:rsidR="00080016" w:rsidRPr="006E142A" w:rsidRDefault="00080016" w:rsidP="00F62166">
            <w:pPr>
              <w:jc w:val="center"/>
            </w:pPr>
            <w:r>
              <w:t>7921,7</w:t>
            </w:r>
          </w:p>
        </w:tc>
        <w:tc>
          <w:tcPr>
            <w:tcW w:w="1630" w:type="dxa"/>
          </w:tcPr>
          <w:p w:rsidR="00080016" w:rsidRPr="006E142A" w:rsidRDefault="00080016" w:rsidP="00F62166">
            <w:pPr>
              <w:jc w:val="center"/>
            </w:pPr>
            <w:r>
              <w:t>3896,4</w:t>
            </w:r>
          </w:p>
        </w:tc>
        <w:tc>
          <w:tcPr>
            <w:tcW w:w="1492" w:type="dxa"/>
          </w:tcPr>
          <w:p w:rsidR="00080016" w:rsidRPr="006E142A" w:rsidRDefault="00080016" w:rsidP="00F62166">
            <w:pPr>
              <w:jc w:val="center"/>
            </w:pPr>
            <w:r>
              <w:t>110,5</w:t>
            </w:r>
          </w:p>
        </w:tc>
        <w:tc>
          <w:tcPr>
            <w:tcW w:w="1221" w:type="dxa"/>
          </w:tcPr>
          <w:p w:rsidR="00080016" w:rsidRPr="006E142A" w:rsidRDefault="00080016" w:rsidP="00F62166">
            <w:pPr>
              <w:jc w:val="center"/>
            </w:pPr>
            <w:r>
              <w:t>110,5</w:t>
            </w:r>
          </w:p>
        </w:tc>
        <w:tc>
          <w:tcPr>
            <w:tcW w:w="1398" w:type="dxa"/>
          </w:tcPr>
          <w:p w:rsidR="00080016" w:rsidRPr="006E142A" w:rsidRDefault="00080016" w:rsidP="00F62166">
            <w:pPr>
              <w:jc w:val="center"/>
            </w:pPr>
            <w:r>
              <w:t>1,4</w:t>
            </w:r>
          </w:p>
        </w:tc>
      </w:tr>
      <w:tr w:rsidR="00092C1E">
        <w:tc>
          <w:tcPr>
            <w:tcW w:w="2146" w:type="dxa"/>
          </w:tcPr>
          <w:p w:rsidR="00092C1E" w:rsidRPr="006E142A" w:rsidRDefault="00607FB8">
            <w:pPr>
              <w:jc w:val="center"/>
            </w:pPr>
            <w:r>
              <w:t>07</w:t>
            </w:r>
            <w:r w:rsidR="00092C1E" w:rsidRPr="006E142A">
              <w:t>.0</w:t>
            </w:r>
            <w:r>
              <w:t>4</w:t>
            </w:r>
            <w:r w:rsidR="00092C1E" w:rsidRPr="006E142A">
              <w:t>.201</w:t>
            </w:r>
            <w:r>
              <w:t>5</w:t>
            </w:r>
            <w:r w:rsidR="00092C1E" w:rsidRPr="006E142A">
              <w:t xml:space="preserve"> </w:t>
            </w:r>
            <w:r w:rsidR="00092C1E" w:rsidRPr="00A93BA7">
              <w:rPr>
                <w:iCs/>
              </w:rPr>
              <w:t>№</w:t>
            </w:r>
            <w:r w:rsidR="00A93BA7">
              <w:rPr>
                <w:iCs/>
              </w:rPr>
              <w:t xml:space="preserve"> </w:t>
            </w:r>
            <w:r>
              <w:rPr>
                <w:iCs/>
              </w:rPr>
              <w:t>10</w:t>
            </w:r>
          </w:p>
        </w:tc>
        <w:tc>
          <w:tcPr>
            <w:tcW w:w="1215" w:type="dxa"/>
          </w:tcPr>
          <w:p w:rsidR="00092C1E" w:rsidRPr="006E142A" w:rsidRDefault="00607FB8">
            <w:pPr>
              <w:jc w:val="center"/>
            </w:pPr>
            <w:r>
              <w:t>8069,2</w:t>
            </w:r>
          </w:p>
        </w:tc>
        <w:tc>
          <w:tcPr>
            <w:tcW w:w="1318" w:type="dxa"/>
          </w:tcPr>
          <w:p w:rsidR="00092C1E" w:rsidRPr="006E142A" w:rsidRDefault="00607FB8">
            <w:pPr>
              <w:jc w:val="center"/>
            </w:pPr>
            <w:r>
              <w:t>7921,7</w:t>
            </w:r>
          </w:p>
        </w:tc>
        <w:tc>
          <w:tcPr>
            <w:tcW w:w="1630" w:type="dxa"/>
          </w:tcPr>
          <w:p w:rsidR="00092C1E" w:rsidRPr="006E142A" w:rsidRDefault="00607FB8">
            <w:pPr>
              <w:jc w:val="center"/>
            </w:pPr>
            <w:r>
              <w:t>3896,4</w:t>
            </w:r>
          </w:p>
        </w:tc>
        <w:tc>
          <w:tcPr>
            <w:tcW w:w="1492" w:type="dxa"/>
          </w:tcPr>
          <w:p w:rsidR="00092C1E" w:rsidRPr="006E142A" w:rsidRDefault="00607FB8">
            <w:pPr>
              <w:jc w:val="center"/>
            </w:pPr>
            <w:r>
              <w:t>147,5</w:t>
            </w:r>
          </w:p>
        </w:tc>
        <w:tc>
          <w:tcPr>
            <w:tcW w:w="1221" w:type="dxa"/>
          </w:tcPr>
          <w:p w:rsidR="00092C1E" w:rsidRPr="006E142A" w:rsidRDefault="00607FB8">
            <w:pPr>
              <w:jc w:val="center"/>
            </w:pPr>
            <w:r>
              <w:t>147,5</w:t>
            </w:r>
          </w:p>
        </w:tc>
        <w:tc>
          <w:tcPr>
            <w:tcW w:w="1398" w:type="dxa"/>
          </w:tcPr>
          <w:p w:rsidR="00092C1E" w:rsidRPr="006E142A" w:rsidRDefault="00607FB8">
            <w:pPr>
              <w:jc w:val="center"/>
            </w:pPr>
            <w:r>
              <w:t>1,9</w:t>
            </w:r>
          </w:p>
        </w:tc>
      </w:tr>
      <w:tr w:rsidR="00092C1E">
        <w:tc>
          <w:tcPr>
            <w:tcW w:w="2146" w:type="dxa"/>
          </w:tcPr>
          <w:p w:rsidR="00092C1E" w:rsidRPr="006E142A" w:rsidRDefault="00607FB8">
            <w:pPr>
              <w:jc w:val="center"/>
            </w:pPr>
            <w:r>
              <w:t>2</w:t>
            </w:r>
            <w:r w:rsidR="00106EE2">
              <w:t>5</w:t>
            </w:r>
            <w:r w:rsidR="00092C1E" w:rsidRPr="006E142A">
              <w:t>.0</w:t>
            </w:r>
            <w:r w:rsidR="00106EE2">
              <w:t>5</w:t>
            </w:r>
            <w:r w:rsidR="00092C1E" w:rsidRPr="006E142A">
              <w:t>.201</w:t>
            </w:r>
            <w:r>
              <w:t>5</w:t>
            </w:r>
            <w:r w:rsidR="00092C1E" w:rsidRPr="006E142A">
              <w:t xml:space="preserve"> № </w:t>
            </w:r>
            <w:r w:rsidR="00106EE2">
              <w:t>1</w:t>
            </w:r>
            <w:r>
              <w:t>3</w:t>
            </w:r>
          </w:p>
        </w:tc>
        <w:tc>
          <w:tcPr>
            <w:tcW w:w="1215" w:type="dxa"/>
          </w:tcPr>
          <w:p w:rsidR="00092C1E" w:rsidRPr="006E142A" w:rsidRDefault="00607FB8">
            <w:pPr>
              <w:jc w:val="center"/>
            </w:pPr>
            <w:r>
              <w:t>8074,9</w:t>
            </w:r>
          </w:p>
        </w:tc>
        <w:tc>
          <w:tcPr>
            <w:tcW w:w="1318" w:type="dxa"/>
          </w:tcPr>
          <w:p w:rsidR="00092C1E" w:rsidRPr="006E142A" w:rsidRDefault="00607FB8">
            <w:pPr>
              <w:jc w:val="center"/>
            </w:pPr>
            <w:r>
              <w:t>7905,2</w:t>
            </w:r>
          </w:p>
        </w:tc>
        <w:tc>
          <w:tcPr>
            <w:tcW w:w="1630" w:type="dxa"/>
          </w:tcPr>
          <w:p w:rsidR="00092C1E" w:rsidRPr="006E142A" w:rsidRDefault="00607FB8">
            <w:pPr>
              <w:jc w:val="center"/>
            </w:pPr>
            <w:r>
              <w:t>3896,4</w:t>
            </w:r>
          </w:p>
        </w:tc>
        <w:tc>
          <w:tcPr>
            <w:tcW w:w="1492" w:type="dxa"/>
          </w:tcPr>
          <w:p w:rsidR="00092C1E" w:rsidRPr="006E142A" w:rsidRDefault="00607FB8">
            <w:pPr>
              <w:jc w:val="center"/>
            </w:pPr>
            <w:r>
              <w:t>169,7</w:t>
            </w:r>
          </w:p>
        </w:tc>
        <w:tc>
          <w:tcPr>
            <w:tcW w:w="1221" w:type="dxa"/>
          </w:tcPr>
          <w:p w:rsidR="00092C1E" w:rsidRPr="006E142A" w:rsidRDefault="00607FB8">
            <w:pPr>
              <w:jc w:val="center"/>
            </w:pPr>
            <w:r>
              <w:t>169,7</w:t>
            </w:r>
          </w:p>
        </w:tc>
        <w:tc>
          <w:tcPr>
            <w:tcW w:w="1398" w:type="dxa"/>
          </w:tcPr>
          <w:p w:rsidR="00092C1E" w:rsidRPr="006E142A" w:rsidRDefault="00607FB8">
            <w:pPr>
              <w:jc w:val="center"/>
            </w:pPr>
            <w:r>
              <w:t>2,1</w:t>
            </w:r>
          </w:p>
        </w:tc>
      </w:tr>
      <w:tr w:rsidR="00092C1E">
        <w:tc>
          <w:tcPr>
            <w:tcW w:w="2146" w:type="dxa"/>
          </w:tcPr>
          <w:p w:rsidR="00092C1E" w:rsidRPr="006E142A" w:rsidRDefault="00607FB8">
            <w:pPr>
              <w:jc w:val="center"/>
            </w:pPr>
            <w:r>
              <w:t>15</w:t>
            </w:r>
            <w:r w:rsidR="00092C1E" w:rsidRPr="006E142A">
              <w:t>.07.201</w:t>
            </w:r>
            <w:r>
              <w:t>5</w:t>
            </w:r>
            <w:r w:rsidR="00092C1E" w:rsidRPr="006E142A">
              <w:t xml:space="preserve"> № </w:t>
            </w:r>
            <w:r w:rsidR="00106EE2">
              <w:t>1</w:t>
            </w:r>
            <w:r>
              <w:t>7</w:t>
            </w:r>
          </w:p>
        </w:tc>
        <w:tc>
          <w:tcPr>
            <w:tcW w:w="1215" w:type="dxa"/>
          </w:tcPr>
          <w:p w:rsidR="00092C1E" w:rsidRPr="006E142A" w:rsidRDefault="00607FB8">
            <w:pPr>
              <w:jc w:val="center"/>
            </w:pPr>
            <w:r>
              <w:t>8084,9</w:t>
            </w:r>
          </w:p>
        </w:tc>
        <w:tc>
          <w:tcPr>
            <w:tcW w:w="1318" w:type="dxa"/>
          </w:tcPr>
          <w:p w:rsidR="00092C1E" w:rsidRPr="006E142A" w:rsidRDefault="00607FB8">
            <w:pPr>
              <w:jc w:val="center"/>
            </w:pPr>
            <w:r>
              <w:t>7905,2</w:t>
            </w:r>
          </w:p>
        </w:tc>
        <w:tc>
          <w:tcPr>
            <w:tcW w:w="1630" w:type="dxa"/>
          </w:tcPr>
          <w:p w:rsidR="00092C1E" w:rsidRPr="006E142A" w:rsidRDefault="00607FB8">
            <w:pPr>
              <w:jc w:val="center"/>
            </w:pPr>
            <w:r>
              <w:t>3896,4</w:t>
            </w:r>
          </w:p>
        </w:tc>
        <w:tc>
          <w:tcPr>
            <w:tcW w:w="1492" w:type="dxa"/>
          </w:tcPr>
          <w:p w:rsidR="00092C1E" w:rsidRPr="006E142A" w:rsidRDefault="00607FB8">
            <w:pPr>
              <w:jc w:val="center"/>
            </w:pPr>
            <w:r>
              <w:t>179,7</w:t>
            </w:r>
          </w:p>
        </w:tc>
        <w:tc>
          <w:tcPr>
            <w:tcW w:w="1221" w:type="dxa"/>
          </w:tcPr>
          <w:p w:rsidR="00092C1E" w:rsidRPr="006E142A" w:rsidRDefault="00106EE2">
            <w:pPr>
              <w:jc w:val="center"/>
            </w:pPr>
            <w:r>
              <w:t>1</w:t>
            </w:r>
            <w:r w:rsidR="00607FB8">
              <w:t>79,7</w:t>
            </w:r>
          </w:p>
        </w:tc>
        <w:tc>
          <w:tcPr>
            <w:tcW w:w="1398" w:type="dxa"/>
          </w:tcPr>
          <w:p w:rsidR="00092C1E" w:rsidRPr="006E142A" w:rsidRDefault="00607FB8">
            <w:pPr>
              <w:jc w:val="center"/>
            </w:pPr>
            <w:r>
              <w:t>2,3</w:t>
            </w:r>
          </w:p>
        </w:tc>
      </w:tr>
      <w:tr w:rsidR="00092C1E">
        <w:tc>
          <w:tcPr>
            <w:tcW w:w="2146" w:type="dxa"/>
          </w:tcPr>
          <w:p w:rsidR="00092C1E" w:rsidRPr="006E142A" w:rsidRDefault="00607FB8">
            <w:pPr>
              <w:jc w:val="center"/>
            </w:pPr>
            <w:r>
              <w:t>03</w:t>
            </w:r>
            <w:r w:rsidR="00092C1E" w:rsidRPr="006E142A">
              <w:t>.0</w:t>
            </w:r>
            <w:r w:rsidR="00106EE2">
              <w:t>8</w:t>
            </w:r>
            <w:r w:rsidR="00092C1E" w:rsidRPr="006E142A">
              <w:t>.201</w:t>
            </w:r>
            <w:r>
              <w:t>5</w:t>
            </w:r>
            <w:r w:rsidR="00092C1E" w:rsidRPr="006E142A">
              <w:t xml:space="preserve"> №1</w:t>
            </w:r>
            <w:r w:rsidR="00106EE2">
              <w:t>8</w:t>
            </w:r>
          </w:p>
        </w:tc>
        <w:tc>
          <w:tcPr>
            <w:tcW w:w="1215" w:type="dxa"/>
          </w:tcPr>
          <w:p w:rsidR="00092C1E" w:rsidRPr="006E142A" w:rsidRDefault="00607FB8">
            <w:pPr>
              <w:jc w:val="center"/>
            </w:pPr>
            <w:r>
              <w:t>8156,4</w:t>
            </w:r>
          </w:p>
        </w:tc>
        <w:tc>
          <w:tcPr>
            <w:tcW w:w="1318" w:type="dxa"/>
          </w:tcPr>
          <w:p w:rsidR="00092C1E" w:rsidRPr="006E142A" w:rsidRDefault="00607FB8">
            <w:pPr>
              <w:jc w:val="center"/>
            </w:pPr>
            <w:r>
              <w:t>7905,2</w:t>
            </w:r>
          </w:p>
        </w:tc>
        <w:tc>
          <w:tcPr>
            <w:tcW w:w="1630" w:type="dxa"/>
          </w:tcPr>
          <w:p w:rsidR="00092C1E" w:rsidRPr="006E142A" w:rsidRDefault="00607FB8">
            <w:pPr>
              <w:jc w:val="center"/>
            </w:pPr>
            <w:r>
              <w:t>3896,4</w:t>
            </w:r>
          </w:p>
        </w:tc>
        <w:tc>
          <w:tcPr>
            <w:tcW w:w="1492" w:type="dxa"/>
          </w:tcPr>
          <w:p w:rsidR="00092C1E" w:rsidRPr="006E142A" w:rsidRDefault="00607FB8">
            <w:pPr>
              <w:jc w:val="center"/>
            </w:pPr>
            <w:r>
              <w:t>251,2</w:t>
            </w:r>
          </w:p>
        </w:tc>
        <w:tc>
          <w:tcPr>
            <w:tcW w:w="1221" w:type="dxa"/>
          </w:tcPr>
          <w:p w:rsidR="00092C1E" w:rsidRPr="006E142A" w:rsidRDefault="00607FB8">
            <w:pPr>
              <w:jc w:val="center"/>
            </w:pPr>
            <w:r>
              <w:t>251,2</w:t>
            </w:r>
          </w:p>
        </w:tc>
        <w:tc>
          <w:tcPr>
            <w:tcW w:w="1398" w:type="dxa"/>
          </w:tcPr>
          <w:p w:rsidR="00092C1E" w:rsidRPr="006E142A" w:rsidRDefault="00607FB8">
            <w:pPr>
              <w:jc w:val="center"/>
            </w:pPr>
            <w:r>
              <w:t>3,2</w:t>
            </w:r>
          </w:p>
        </w:tc>
      </w:tr>
      <w:tr w:rsidR="00092C1E">
        <w:tc>
          <w:tcPr>
            <w:tcW w:w="2146" w:type="dxa"/>
          </w:tcPr>
          <w:p w:rsidR="00092C1E" w:rsidRPr="006E142A" w:rsidRDefault="00607FB8">
            <w:pPr>
              <w:jc w:val="center"/>
            </w:pPr>
            <w:r>
              <w:lastRenderedPageBreak/>
              <w:t>08</w:t>
            </w:r>
            <w:r w:rsidR="00092C1E" w:rsidRPr="006E142A">
              <w:t>.09.201</w:t>
            </w:r>
            <w:r>
              <w:t>5 №20</w:t>
            </w:r>
          </w:p>
        </w:tc>
        <w:tc>
          <w:tcPr>
            <w:tcW w:w="1215" w:type="dxa"/>
          </w:tcPr>
          <w:p w:rsidR="00092C1E" w:rsidRPr="006E142A" w:rsidRDefault="00607FB8">
            <w:pPr>
              <w:jc w:val="center"/>
            </w:pPr>
            <w:r>
              <w:t>8629,2</w:t>
            </w:r>
          </w:p>
        </w:tc>
        <w:tc>
          <w:tcPr>
            <w:tcW w:w="1318" w:type="dxa"/>
          </w:tcPr>
          <w:p w:rsidR="00092C1E" w:rsidRPr="006E142A" w:rsidRDefault="00607FB8">
            <w:pPr>
              <w:jc w:val="center"/>
            </w:pPr>
            <w:r>
              <w:t>8372,0</w:t>
            </w:r>
          </w:p>
        </w:tc>
        <w:tc>
          <w:tcPr>
            <w:tcW w:w="1630" w:type="dxa"/>
          </w:tcPr>
          <w:p w:rsidR="00092C1E" w:rsidRPr="006E142A" w:rsidRDefault="00607FB8">
            <w:pPr>
              <w:jc w:val="center"/>
            </w:pPr>
            <w:r>
              <w:t>4292,9</w:t>
            </w:r>
          </w:p>
        </w:tc>
        <w:tc>
          <w:tcPr>
            <w:tcW w:w="1492" w:type="dxa"/>
          </w:tcPr>
          <w:p w:rsidR="00092C1E" w:rsidRPr="006E142A" w:rsidRDefault="00607FB8">
            <w:pPr>
              <w:jc w:val="center"/>
            </w:pPr>
            <w:r>
              <w:t>257,2</w:t>
            </w:r>
          </w:p>
        </w:tc>
        <w:tc>
          <w:tcPr>
            <w:tcW w:w="1221" w:type="dxa"/>
          </w:tcPr>
          <w:p w:rsidR="00092C1E" w:rsidRPr="006E142A" w:rsidRDefault="00607FB8">
            <w:pPr>
              <w:jc w:val="center"/>
            </w:pPr>
            <w:r>
              <w:t>257,2</w:t>
            </w:r>
          </w:p>
        </w:tc>
        <w:tc>
          <w:tcPr>
            <w:tcW w:w="1398" w:type="dxa"/>
          </w:tcPr>
          <w:p w:rsidR="00092C1E" w:rsidRPr="006E142A" w:rsidRDefault="00607FB8">
            <w:pPr>
              <w:jc w:val="center"/>
            </w:pPr>
            <w:r>
              <w:t>3,1</w:t>
            </w:r>
          </w:p>
        </w:tc>
      </w:tr>
      <w:tr w:rsidR="00607FB8">
        <w:tc>
          <w:tcPr>
            <w:tcW w:w="2146" w:type="dxa"/>
          </w:tcPr>
          <w:p w:rsidR="00607FB8" w:rsidRDefault="00607FB8">
            <w:pPr>
              <w:jc w:val="center"/>
            </w:pPr>
            <w:r>
              <w:t>16.10.2015. № 24</w:t>
            </w:r>
          </w:p>
        </w:tc>
        <w:tc>
          <w:tcPr>
            <w:tcW w:w="1215" w:type="dxa"/>
          </w:tcPr>
          <w:p w:rsidR="00607FB8" w:rsidRDefault="00607FB8">
            <w:pPr>
              <w:jc w:val="center"/>
            </w:pPr>
            <w:r>
              <w:t>8681,5</w:t>
            </w:r>
          </w:p>
        </w:tc>
        <w:tc>
          <w:tcPr>
            <w:tcW w:w="1318" w:type="dxa"/>
          </w:tcPr>
          <w:p w:rsidR="00607FB8" w:rsidRDefault="00607FB8">
            <w:pPr>
              <w:jc w:val="center"/>
            </w:pPr>
            <w:r>
              <w:t>8383,0</w:t>
            </w:r>
          </w:p>
        </w:tc>
        <w:tc>
          <w:tcPr>
            <w:tcW w:w="1630" w:type="dxa"/>
          </w:tcPr>
          <w:p w:rsidR="00607FB8" w:rsidRDefault="00607FB8">
            <w:pPr>
              <w:jc w:val="center"/>
            </w:pPr>
            <w:r>
              <w:t>4303,9</w:t>
            </w:r>
          </w:p>
        </w:tc>
        <w:tc>
          <w:tcPr>
            <w:tcW w:w="1492" w:type="dxa"/>
          </w:tcPr>
          <w:p w:rsidR="00607FB8" w:rsidRDefault="00607FB8">
            <w:pPr>
              <w:jc w:val="center"/>
            </w:pPr>
            <w:r>
              <w:t>298,5</w:t>
            </w:r>
          </w:p>
        </w:tc>
        <w:tc>
          <w:tcPr>
            <w:tcW w:w="1221" w:type="dxa"/>
          </w:tcPr>
          <w:p w:rsidR="00607FB8" w:rsidRDefault="00607FB8">
            <w:pPr>
              <w:jc w:val="center"/>
            </w:pPr>
            <w:r>
              <w:t>298,5</w:t>
            </w:r>
          </w:p>
        </w:tc>
        <w:tc>
          <w:tcPr>
            <w:tcW w:w="1398" w:type="dxa"/>
          </w:tcPr>
          <w:p w:rsidR="00607FB8" w:rsidRDefault="00607FB8">
            <w:pPr>
              <w:jc w:val="center"/>
            </w:pPr>
            <w:r>
              <w:t>3,6</w:t>
            </w:r>
          </w:p>
        </w:tc>
      </w:tr>
      <w:tr w:rsidR="00092C1E">
        <w:tc>
          <w:tcPr>
            <w:tcW w:w="2146" w:type="dxa"/>
          </w:tcPr>
          <w:p w:rsidR="00092C1E" w:rsidRPr="006E142A" w:rsidRDefault="00607FB8">
            <w:pPr>
              <w:jc w:val="center"/>
            </w:pPr>
            <w:r>
              <w:t>26</w:t>
            </w:r>
            <w:r w:rsidR="00092C1E" w:rsidRPr="006E142A">
              <w:t>.11.201</w:t>
            </w:r>
            <w:r>
              <w:t>5</w:t>
            </w:r>
            <w:r w:rsidR="00ED2BA8">
              <w:t xml:space="preserve"> №2</w:t>
            </w:r>
            <w:r>
              <w:t>8</w:t>
            </w:r>
          </w:p>
        </w:tc>
        <w:tc>
          <w:tcPr>
            <w:tcW w:w="1215" w:type="dxa"/>
          </w:tcPr>
          <w:p w:rsidR="00092C1E" w:rsidRPr="006E142A" w:rsidRDefault="00607FB8">
            <w:pPr>
              <w:jc w:val="center"/>
            </w:pPr>
            <w:r>
              <w:t>8681,5</w:t>
            </w:r>
          </w:p>
        </w:tc>
        <w:tc>
          <w:tcPr>
            <w:tcW w:w="1318" w:type="dxa"/>
          </w:tcPr>
          <w:p w:rsidR="00092C1E" w:rsidRPr="006E142A" w:rsidRDefault="00607FB8">
            <w:pPr>
              <w:jc w:val="center"/>
            </w:pPr>
            <w:r>
              <w:t>8383,0</w:t>
            </w:r>
          </w:p>
        </w:tc>
        <w:tc>
          <w:tcPr>
            <w:tcW w:w="1630" w:type="dxa"/>
          </w:tcPr>
          <w:p w:rsidR="00092C1E" w:rsidRPr="006E142A" w:rsidRDefault="00607FB8">
            <w:pPr>
              <w:jc w:val="center"/>
            </w:pPr>
            <w:r>
              <w:t>4303,9</w:t>
            </w:r>
          </w:p>
        </w:tc>
        <w:tc>
          <w:tcPr>
            <w:tcW w:w="1492" w:type="dxa"/>
          </w:tcPr>
          <w:p w:rsidR="00092C1E" w:rsidRPr="006E142A" w:rsidRDefault="00607FB8">
            <w:pPr>
              <w:jc w:val="center"/>
            </w:pPr>
            <w:r>
              <w:t>298,5</w:t>
            </w:r>
          </w:p>
        </w:tc>
        <w:tc>
          <w:tcPr>
            <w:tcW w:w="1221" w:type="dxa"/>
          </w:tcPr>
          <w:p w:rsidR="00092C1E" w:rsidRPr="006E142A" w:rsidRDefault="00607FB8">
            <w:pPr>
              <w:jc w:val="center"/>
            </w:pPr>
            <w:r>
              <w:t>298,5</w:t>
            </w:r>
          </w:p>
        </w:tc>
        <w:tc>
          <w:tcPr>
            <w:tcW w:w="1398" w:type="dxa"/>
          </w:tcPr>
          <w:p w:rsidR="00092C1E" w:rsidRPr="006E142A" w:rsidRDefault="00607FB8">
            <w:pPr>
              <w:jc w:val="center"/>
            </w:pPr>
            <w:r>
              <w:t>3,6</w:t>
            </w:r>
          </w:p>
        </w:tc>
      </w:tr>
      <w:tr w:rsidR="00092C1E">
        <w:tc>
          <w:tcPr>
            <w:tcW w:w="2146" w:type="dxa"/>
          </w:tcPr>
          <w:p w:rsidR="00092C1E" w:rsidRPr="006E142A" w:rsidRDefault="00092C1E">
            <w:pPr>
              <w:jc w:val="center"/>
            </w:pPr>
            <w:r w:rsidRPr="006E142A">
              <w:t>2</w:t>
            </w:r>
            <w:r w:rsidR="00607FB8">
              <w:t>7</w:t>
            </w:r>
            <w:r w:rsidRPr="006E142A">
              <w:t>.11.201</w:t>
            </w:r>
            <w:r w:rsidR="00607FB8">
              <w:t>5</w:t>
            </w:r>
            <w:r w:rsidR="00ED2BA8">
              <w:t xml:space="preserve"> №</w:t>
            </w:r>
            <w:r w:rsidR="00607FB8">
              <w:t>31</w:t>
            </w:r>
          </w:p>
        </w:tc>
        <w:tc>
          <w:tcPr>
            <w:tcW w:w="1215" w:type="dxa"/>
          </w:tcPr>
          <w:p w:rsidR="00092C1E" w:rsidRPr="006E142A" w:rsidRDefault="00607FB8">
            <w:pPr>
              <w:jc w:val="center"/>
            </w:pPr>
            <w:r>
              <w:t>8698,0</w:t>
            </w:r>
          </w:p>
        </w:tc>
        <w:tc>
          <w:tcPr>
            <w:tcW w:w="1318" w:type="dxa"/>
          </w:tcPr>
          <w:p w:rsidR="00092C1E" w:rsidRPr="006E142A" w:rsidRDefault="00480490">
            <w:pPr>
              <w:jc w:val="center"/>
            </w:pPr>
            <w:r>
              <w:t>8399,5</w:t>
            </w:r>
          </w:p>
        </w:tc>
        <w:tc>
          <w:tcPr>
            <w:tcW w:w="1630" w:type="dxa"/>
          </w:tcPr>
          <w:p w:rsidR="00092C1E" w:rsidRPr="006E142A" w:rsidRDefault="00480490">
            <w:pPr>
              <w:jc w:val="center"/>
            </w:pPr>
            <w:r>
              <w:t>4303,9</w:t>
            </w:r>
          </w:p>
        </w:tc>
        <w:tc>
          <w:tcPr>
            <w:tcW w:w="1492" w:type="dxa"/>
          </w:tcPr>
          <w:p w:rsidR="00092C1E" w:rsidRPr="006E142A" w:rsidRDefault="00480490">
            <w:pPr>
              <w:jc w:val="center"/>
            </w:pPr>
            <w:r>
              <w:t>298,5</w:t>
            </w:r>
          </w:p>
        </w:tc>
        <w:tc>
          <w:tcPr>
            <w:tcW w:w="1221" w:type="dxa"/>
          </w:tcPr>
          <w:p w:rsidR="00092C1E" w:rsidRPr="006E142A" w:rsidRDefault="00480490">
            <w:pPr>
              <w:jc w:val="center"/>
            </w:pPr>
            <w:r>
              <w:t>298,5</w:t>
            </w:r>
          </w:p>
        </w:tc>
        <w:tc>
          <w:tcPr>
            <w:tcW w:w="1398" w:type="dxa"/>
          </w:tcPr>
          <w:p w:rsidR="00092C1E" w:rsidRPr="006E142A" w:rsidRDefault="00480490">
            <w:pPr>
              <w:jc w:val="center"/>
            </w:pPr>
            <w:r>
              <w:t>3,6</w:t>
            </w:r>
          </w:p>
        </w:tc>
      </w:tr>
      <w:tr w:rsidR="00092C1E">
        <w:tc>
          <w:tcPr>
            <w:tcW w:w="2146" w:type="dxa"/>
          </w:tcPr>
          <w:p w:rsidR="00092C1E" w:rsidRPr="006E142A" w:rsidRDefault="008F3C6D">
            <w:pPr>
              <w:jc w:val="center"/>
            </w:pPr>
            <w:r>
              <w:t>21</w:t>
            </w:r>
            <w:r w:rsidR="00092C1E" w:rsidRPr="006E142A">
              <w:t>.12.201</w:t>
            </w:r>
            <w:r>
              <w:t>5</w:t>
            </w:r>
            <w:r w:rsidR="00092C1E" w:rsidRPr="006E142A">
              <w:t xml:space="preserve"> №</w:t>
            </w:r>
            <w:r>
              <w:t>34</w:t>
            </w:r>
          </w:p>
        </w:tc>
        <w:tc>
          <w:tcPr>
            <w:tcW w:w="1215" w:type="dxa"/>
          </w:tcPr>
          <w:p w:rsidR="00092C1E" w:rsidRPr="006E142A" w:rsidRDefault="008F3C6D">
            <w:pPr>
              <w:jc w:val="center"/>
            </w:pPr>
            <w:r>
              <w:t>8680,6</w:t>
            </w:r>
          </w:p>
        </w:tc>
        <w:tc>
          <w:tcPr>
            <w:tcW w:w="1318" w:type="dxa"/>
          </w:tcPr>
          <w:p w:rsidR="00092C1E" w:rsidRPr="006E142A" w:rsidRDefault="008F3C6D">
            <w:pPr>
              <w:jc w:val="center"/>
            </w:pPr>
            <w:r>
              <w:t>8399,5</w:t>
            </w:r>
          </w:p>
        </w:tc>
        <w:tc>
          <w:tcPr>
            <w:tcW w:w="1630" w:type="dxa"/>
          </w:tcPr>
          <w:p w:rsidR="00092C1E" w:rsidRPr="006E142A" w:rsidRDefault="008F3C6D">
            <w:pPr>
              <w:jc w:val="center"/>
            </w:pPr>
            <w:r>
              <w:t>4303,9</w:t>
            </w:r>
          </w:p>
        </w:tc>
        <w:tc>
          <w:tcPr>
            <w:tcW w:w="1492" w:type="dxa"/>
          </w:tcPr>
          <w:p w:rsidR="00092C1E" w:rsidRPr="006E142A" w:rsidRDefault="008F3C6D">
            <w:pPr>
              <w:jc w:val="center"/>
            </w:pPr>
            <w:r>
              <w:t>281,1</w:t>
            </w:r>
          </w:p>
        </w:tc>
        <w:tc>
          <w:tcPr>
            <w:tcW w:w="1221" w:type="dxa"/>
          </w:tcPr>
          <w:p w:rsidR="00092C1E" w:rsidRPr="006E142A" w:rsidRDefault="008F3C6D">
            <w:pPr>
              <w:jc w:val="center"/>
            </w:pPr>
            <w:r>
              <w:t>281,1</w:t>
            </w:r>
          </w:p>
        </w:tc>
        <w:tc>
          <w:tcPr>
            <w:tcW w:w="1398" w:type="dxa"/>
          </w:tcPr>
          <w:p w:rsidR="00092C1E" w:rsidRPr="006E142A" w:rsidRDefault="008F3C6D">
            <w:pPr>
              <w:jc w:val="center"/>
            </w:pPr>
            <w:r>
              <w:t>3,3</w:t>
            </w:r>
          </w:p>
        </w:tc>
      </w:tr>
      <w:tr w:rsidR="008F3C6D">
        <w:tc>
          <w:tcPr>
            <w:tcW w:w="2146" w:type="dxa"/>
          </w:tcPr>
          <w:p w:rsidR="008F3C6D" w:rsidRDefault="008F3C6D">
            <w:pPr>
              <w:jc w:val="center"/>
            </w:pPr>
            <w:r>
              <w:t>25.12.2015 № 44</w:t>
            </w:r>
          </w:p>
        </w:tc>
        <w:tc>
          <w:tcPr>
            <w:tcW w:w="1215" w:type="dxa"/>
          </w:tcPr>
          <w:p w:rsidR="008F3C6D" w:rsidRDefault="008F3C6D">
            <w:pPr>
              <w:jc w:val="center"/>
            </w:pPr>
            <w:r>
              <w:t>8739,6</w:t>
            </w:r>
          </w:p>
        </w:tc>
        <w:tc>
          <w:tcPr>
            <w:tcW w:w="1318" w:type="dxa"/>
          </w:tcPr>
          <w:p w:rsidR="008F3C6D" w:rsidRDefault="008F3C6D">
            <w:pPr>
              <w:jc w:val="center"/>
            </w:pPr>
            <w:r>
              <w:t>8458,5</w:t>
            </w:r>
          </w:p>
        </w:tc>
        <w:tc>
          <w:tcPr>
            <w:tcW w:w="1630" w:type="dxa"/>
          </w:tcPr>
          <w:p w:rsidR="008F3C6D" w:rsidRDefault="008F3C6D">
            <w:pPr>
              <w:jc w:val="center"/>
            </w:pPr>
            <w:r>
              <w:t>4303,9</w:t>
            </w:r>
          </w:p>
        </w:tc>
        <w:tc>
          <w:tcPr>
            <w:tcW w:w="1492" w:type="dxa"/>
          </w:tcPr>
          <w:p w:rsidR="008F3C6D" w:rsidRDefault="008F3C6D">
            <w:pPr>
              <w:jc w:val="center"/>
            </w:pPr>
            <w:r>
              <w:t>281,1</w:t>
            </w:r>
          </w:p>
        </w:tc>
        <w:tc>
          <w:tcPr>
            <w:tcW w:w="1221" w:type="dxa"/>
          </w:tcPr>
          <w:p w:rsidR="008F3C6D" w:rsidRDefault="008F3C6D">
            <w:pPr>
              <w:jc w:val="center"/>
            </w:pPr>
            <w:r>
              <w:t>281,1</w:t>
            </w:r>
          </w:p>
        </w:tc>
        <w:tc>
          <w:tcPr>
            <w:tcW w:w="1398" w:type="dxa"/>
          </w:tcPr>
          <w:p w:rsidR="008F3C6D" w:rsidRDefault="008F3C6D">
            <w:pPr>
              <w:jc w:val="center"/>
            </w:pPr>
            <w:r>
              <w:t>3,3</w:t>
            </w:r>
          </w:p>
        </w:tc>
      </w:tr>
    </w:tbl>
    <w:p w:rsidR="006E142A" w:rsidRDefault="006E142A" w:rsidP="00D77E52">
      <w:pPr>
        <w:pStyle w:val="3"/>
        <w:ind w:firstLine="708"/>
      </w:pPr>
    </w:p>
    <w:p w:rsidR="00614294" w:rsidRDefault="008C414B" w:rsidP="00D77E52">
      <w:pPr>
        <w:pStyle w:val="3"/>
        <w:ind w:firstLine="708"/>
      </w:pPr>
      <w:r>
        <w:t xml:space="preserve"> Из таблицы видно,  что при внесении изменений размер предельного дефицита </w:t>
      </w:r>
      <w:r w:rsidR="001C058C">
        <w:t>бюджета</w:t>
      </w:r>
      <w:r w:rsidR="00033B93">
        <w:t xml:space="preserve"> </w:t>
      </w:r>
      <w:r w:rsidR="0030288E">
        <w:t xml:space="preserve"> </w:t>
      </w:r>
      <w:r w:rsidR="00095779">
        <w:t xml:space="preserve">не </w:t>
      </w:r>
      <w:r w:rsidR="00033B93">
        <w:t xml:space="preserve">превышал </w:t>
      </w:r>
      <w:r>
        <w:t xml:space="preserve"> допустимы</w:t>
      </w:r>
      <w:r w:rsidR="00033B93">
        <w:t>е</w:t>
      </w:r>
      <w:r>
        <w:t xml:space="preserve"> значени</w:t>
      </w:r>
      <w:r w:rsidR="00033B93">
        <w:t>я</w:t>
      </w:r>
      <w:r w:rsidR="00E11689">
        <w:t xml:space="preserve"> </w:t>
      </w:r>
      <w:r>
        <w:t xml:space="preserve"> (10%)</w:t>
      </w:r>
      <w:r w:rsidR="0030288E">
        <w:t>, но</w:t>
      </w:r>
      <w:r w:rsidR="00614294">
        <w:t xml:space="preserve"> </w:t>
      </w:r>
      <w:r w:rsidR="0030288E">
        <w:t>т</w:t>
      </w:r>
      <w:r w:rsidR="00614294">
        <w:t>ак как  основным источником финансирования дефицита  бюджета является  снижение остатков на счетах  по учету средств бюджета</w:t>
      </w:r>
      <w:r w:rsidR="001C058C">
        <w:t xml:space="preserve"> </w:t>
      </w:r>
      <w:r w:rsidR="0030288E">
        <w:t xml:space="preserve">Богоявленского сельского поселения </w:t>
      </w:r>
      <w:r w:rsidR="001C058C">
        <w:t>Константиновского района</w:t>
      </w:r>
      <w:r w:rsidR="00B71E8E">
        <w:t xml:space="preserve"> (графа 6 таблицы)</w:t>
      </w:r>
      <w:r w:rsidR="00614294">
        <w:t xml:space="preserve"> дефицит бюджета может </w:t>
      </w:r>
      <w:r w:rsidR="00E11689">
        <w:t xml:space="preserve"> превышать  ограничения в размере 10%  в пределах  суммы  снижения остатков  средств на счетах по учету средств  бюджета.</w:t>
      </w:r>
    </w:p>
    <w:p w:rsidR="00B37F2E" w:rsidRDefault="00D64E5C" w:rsidP="003D12DF">
      <w:pPr>
        <w:pStyle w:val="3"/>
        <w:ind w:firstLine="708"/>
      </w:pPr>
      <w:r>
        <w:t xml:space="preserve">Согласно  «Отчета об исполнении бюджета» (ф.0503117) </w:t>
      </w:r>
      <w:r w:rsidR="0030288E">
        <w:t>Богоявленского сельского поселения</w:t>
      </w:r>
      <w:r>
        <w:t xml:space="preserve"> расходы составили</w:t>
      </w:r>
      <w:r w:rsidR="00A60ECA">
        <w:t xml:space="preserve"> </w:t>
      </w:r>
      <w:r w:rsidR="00EE2E29">
        <w:t>8481,9</w:t>
      </w:r>
      <w:r w:rsidR="005546D9">
        <w:t xml:space="preserve"> </w:t>
      </w:r>
      <w:r w:rsidR="00A60ECA">
        <w:t>тыс. рублей, доходы составили –</w:t>
      </w:r>
      <w:r w:rsidR="00C6252A">
        <w:t xml:space="preserve">  </w:t>
      </w:r>
      <w:r w:rsidR="00EE2E29">
        <w:t>8305,1</w:t>
      </w:r>
      <w:r w:rsidR="00C6252A">
        <w:t xml:space="preserve"> </w:t>
      </w:r>
      <w:r w:rsidR="00A60ECA">
        <w:t xml:space="preserve">тыс. рублей, </w:t>
      </w:r>
      <w:r w:rsidR="00EE2E29">
        <w:t>дефицит</w:t>
      </w:r>
      <w:r w:rsidR="00A60ECA">
        <w:t xml:space="preserve">  бюджета </w:t>
      </w:r>
      <w:r w:rsidR="00582ACB">
        <w:t>поселения</w:t>
      </w:r>
      <w:r w:rsidR="00A60ECA">
        <w:t xml:space="preserve"> за 20</w:t>
      </w:r>
      <w:r w:rsidR="003D12DF">
        <w:t>1</w:t>
      </w:r>
      <w:r w:rsidR="008F3C6D">
        <w:t>5</w:t>
      </w:r>
      <w:r w:rsidR="00A60ECA">
        <w:t xml:space="preserve"> год  сложился в сумме </w:t>
      </w:r>
      <w:r w:rsidR="00ED2BA8">
        <w:t>17</w:t>
      </w:r>
      <w:r w:rsidR="00EE2E29">
        <w:t>6,8</w:t>
      </w:r>
      <w:r w:rsidR="00A60ECA">
        <w:t xml:space="preserve"> тыс. рублей</w:t>
      </w:r>
      <w:r w:rsidR="00D154A8">
        <w:t xml:space="preserve"> </w:t>
      </w:r>
      <w:r w:rsidR="003D12DF">
        <w:t>.</w:t>
      </w:r>
    </w:p>
    <w:p w:rsidR="004F1317" w:rsidRDefault="009B295C" w:rsidP="00D77E52">
      <w:pPr>
        <w:pStyle w:val="3"/>
        <w:ind w:firstLine="708"/>
        <w:rPr>
          <w:b/>
        </w:rPr>
      </w:pPr>
      <w:r>
        <w:rPr>
          <w:b/>
        </w:rPr>
        <w:t>Наличие</w:t>
      </w:r>
      <w:r w:rsidR="000B7F3A">
        <w:rPr>
          <w:b/>
        </w:rPr>
        <w:t xml:space="preserve"> </w:t>
      </w:r>
      <w:r>
        <w:rPr>
          <w:b/>
        </w:rPr>
        <w:t>о</w:t>
      </w:r>
      <w:r w:rsidR="000B7F3A">
        <w:rPr>
          <w:b/>
        </w:rPr>
        <w:t>статков средств на счетах бюджета</w:t>
      </w:r>
      <w:r w:rsidR="001C058C">
        <w:rPr>
          <w:b/>
        </w:rPr>
        <w:t xml:space="preserve"> </w:t>
      </w:r>
      <w:r w:rsidR="0030288E">
        <w:rPr>
          <w:b/>
        </w:rPr>
        <w:t xml:space="preserve">Богоявленского сельского поселения </w:t>
      </w:r>
      <w:r w:rsidR="001C058C">
        <w:rPr>
          <w:b/>
        </w:rPr>
        <w:t>Константиновского района</w:t>
      </w:r>
      <w:r w:rsidR="000B7F3A">
        <w:rPr>
          <w:b/>
        </w:rPr>
        <w:t>, анализ и причины их образования.</w:t>
      </w:r>
    </w:p>
    <w:p w:rsidR="006D555F" w:rsidRDefault="006D555F" w:rsidP="00D77E52">
      <w:pPr>
        <w:pStyle w:val="3"/>
        <w:ind w:firstLine="708"/>
        <w:rPr>
          <w:b/>
        </w:rPr>
      </w:pPr>
    </w:p>
    <w:p w:rsidR="005F1996" w:rsidRDefault="005F1996" w:rsidP="005F1996">
      <w:pPr>
        <w:pStyle w:val="3"/>
        <w:ind w:firstLine="708"/>
        <w:rPr>
          <w:szCs w:val="28"/>
        </w:rPr>
      </w:pPr>
      <w:r w:rsidRPr="002844AE">
        <w:rPr>
          <w:szCs w:val="28"/>
        </w:rPr>
        <w:t>Остатки средств бюджета муниципального образования  по состоянию на 01.01.20</w:t>
      </w:r>
      <w:r w:rsidR="00177FFC" w:rsidRPr="002844AE">
        <w:rPr>
          <w:szCs w:val="28"/>
        </w:rPr>
        <w:t>1</w:t>
      </w:r>
      <w:r w:rsidR="00C75E57">
        <w:rPr>
          <w:szCs w:val="28"/>
        </w:rPr>
        <w:t>5</w:t>
      </w:r>
      <w:r w:rsidRPr="002844AE">
        <w:rPr>
          <w:szCs w:val="28"/>
        </w:rPr>
        <w:t xml:space="preserve"> года составили   </w:t>
      </w:r>
      <w:r w:rsidR="00C75E57">
        <w:rPr>
          <w:szCs w:val="28"/>
        </w:rPr>
        <w:t>298,8</w:t>
      </w:r>
      <w:r w:rsidRPr="002844AE">
        <w:rPr>
          <w:szCs w:val="28"/>
        </w:rPr>
        <w:t xml:space="preserve"> тыс. рублей</w:t>
      </w:r>
      <w:r w:rsidR="00AC70DF">
        <w:rPr>
          <w:szCs w:val="28"/>
        </w:rPr>
        <w:t>.</w:t>
      </w:r>
      <w:r w:rsidR="002844AE">
        <w:rPr>
          <w:szCs w:val="28"/>
        </w:rPr>
        <w:t xml:space="preserve"> </w:t>
      </w:r>
      <w:r w:rsidR="005546D9">
        <w:rPr>
          <w:szCs w:val="28"/>
        </w:rPr>
        <w:t>Данный остаток состоит из целевых (6,0 тыс. рублей) и нецелевых (</w:t>
      </w:r>
      <w:r w:rsidR="00C75E57">
        <w:rPr>
          <w:szCs w:val="28"/>
        </w:rPr>
        <w:t>292,8</w:t>
      </w:r>
      <w:r w:rsidR="005546D9">
        <w:rPr>
          <w:szCs w:val="28"/>
        </w:rPr>
        <w:t xml:space="preserve"> тыс. рублей) средств.</w:t>
      </w:r>
    </w:p>
    <w:p w:rsidR="00EE2E29" w:rsidRDefault="00EE2E29" w:rsidP="00EE2E29">
      <w:pPr>
        <w:pStyle w:val="3"/>
        <w:ind w:firstLine="708"/>
      </w:pPr>
      <w:r w:rsidRPr="002844AE">
        <w:rPr>
          <w:szCs w:val="28"/>
        </w:rPr>
        <w:t>Остатки средств бюджета муниципального образования  по состоянию на 01.01.201</w:t>
      </w:r>
      <w:r>
        <w:rPr>
          <w:szCs w:val="28"/>
        </w:rPr>
        <w:t>6</w:t>
      </w:r>
      <w:r w:rsidRPr="002844AE">
        <w:rPr>
          <w:szCs w:val="28"/>
        </w:rPr>
        <w:t xml:space="preserve"> года составили   </w:t>
      </w:r>
      <w:r>
        <w:rPr>
          <w:szCs w:val="28"/>
        </w:rPr>
        <w:t>122,0</w:t>
      </w:r>
      <w:r w:rsidRPr="002844AE">
        <w:rPr>
          <w:szCs w:val="28"/>
        </w:rPr>
        <w:t xml:space="preserve"> тыс. рублей</w:t>
      </w:r>
      <w:r>
        <w:rPr>
          <w:szCs w:val="28"/>
        </w:rPr>
        <w:t>. Данный остаток состоит из средств дорожного фонда  (21,0 тыс. рублей) и нецелевых (101,0 тыс. рублей) средств.</w:t>
      </w:r>
    </w:p>
    <w:p w:rsidR="00EE2E29" w:rsidRDefault="00EE2E29" w:rsidP="005F1996">
      <w:pPr>
        <w:pStyle w:val="3"/>
        <w:ind w:firstLine="708"/>
      </w:pPr>
    </w:p>
    <w:p w:rsidR="005F1996" w:rsidRDefault="00031904" w:rsidP="00D77E52">
      <w:pPr>
        <w:pStyle w:val="3"/>
        <w:ind w:firstLine="708"/>
      </w:pPr>
      <w:r>
        <w:t>Основными причинами образования и наличия остатков на 1 января 20</w:t>
      </w:r>
      <w:r w:rsidR="00177FFC">
        <w:t>1</w:t>
      </w:r>
      <w:r w:rsidR="00EE2E29">
        <w:t>6</w:t>
      </w:r>
      <w:r>
        <w:t xml:space="preserve"> года явил</w:t>
      </w:r>
      <w:r w:rsidR="00055E21">
        <w:t>и</w:t>
      </w:r>
      <w:r>
        <w:t>сь:</w:t>
      </w:r>
    </w:p>
    <w:p w:rsidR="002021CD" w:rsidRDefault="007D30B8" w:rsidP="00D77E52">
      <w:pPr>
        <w:pStyle w:val="3"/>
        <w:ind w:firstLine="708"/>
      </w:pPr>
      <w:r>
        <w:t xml:space="preserve">- </w:t>
      </w:r>
      <w:r w:rsidR="006E142A" w:rsidRPr="006E142A">
        <w:t>поступление налоговых платежей  в последние дни декабря 201</w:t>
      </w:r>
      <w:r w:rsidR="00EE2E29">
        <w:t>5</w:t>
      </w:r>
      <w:r w:rsidR="006E142A" w:rsidRPr="006E142A">
        <w:t xml:space="preserve"> года</w:t>
      </w:r>
      <w:r w:rsidR="003D12DF">
        <w:t>.</w:t>
      </w:r>
    </w:p>
    <w:p w:rsidR="003D12DF" w:rsidRPr="000B7F3A" w:rsidRDefault="003D12DF" w:rsidP="00D77E52">
      <w:pPr>
        <w:pStyle w:val="3"/>
        <w:ind w:firstLine="708"/>
      </w:pPr>
    </w:p>
    <w:p w:rsidR="002021CD" w:rsidRDefault="00BE74A2" w:rsidP="00BE74A2">
      <w:pPr>
        <w:ind w:firstLine="360"/>
        <w:jc w:val="both"/>
        <w:rPr>
          <w:b/>
          <w:sz w:val="28"/>
          <w:szCs w:val="28"/>
        </w:rPr>
      </w:pPr>
      <w:r w:rsidRPr="000C4121">
        <w:rPr>
          <w:b/>
          <w:sz w:val="28"/>
          <w:szCs w:val="28"/>
        </w:rPr>
        <w:t xml:space="preserve">Выводы по результатам внешней проверки  годовой бюджетной отчетности  </w:t>
      </w:r>
      <w:r w:rsidR="000C4121" w:rsidRPr="000C4121">
        <w:rPr>
          <w:b/>
          <w:sz w:val="28"/>
          <w:szCs w:val="28"/>
        </w:rPr>
        <w:t xml:space="preserve">об исполнении бюджета </w:t>
      </w:r>
      <w:r w:rsidR="00AC3450">
        <w:rPr>
          <w:b/>
          <w:sz w:val="28"/>
          <w:szCs w:val="28"/>
        </w:rPr>
        <w:t xml:space="preserve">Богоявленского сельского поселения </w:t>
      </w:r>
      <w:r w:rsidR="000C4121" w:rsidRPr="000C4121">
        <w:rPr>
          <w:b/>
          <w:sz w:val="28"/>
          <w:szCs w:val="28"/>
        </w:rPr>
        <w:t>Константиновского района за 20</w:t>
      </w:r>
      <w:r w:rsidR="003D12DF">
        <w:rPr>
          <w:b/>
          <w:sz w:val="28"/>
          <w:szCs w:val="28"/>
        </w:rPr>
        <w:t>1</w:t>
      </w:r>
      <w:r w:rsidR="00EE2E29">
        <w:rPr>
          <w:b/>
          <w:sz w:val="28"/>
          <w:szCs w:val="28"/>
        </w:rPr>
        <w:t>5</w:t>
      </w:r>
      <w:r w:rsidR="000C4121" w:rsidRPr="000C4121">
        <w:rPr>
          <w:b/>
          <w:sz w:val="28"/>
          <w:szCs w:val="28"/>
        </w:rPr>
        <w:t xml:space="preserve"> год.</w:t>
      </w:r>
    </w:p>
    <w:p w:rsidR="00BE74A2" w:rsidRPr="000C4121" w:rsidRDefault="00BE74A2" w:rsidP="00BE74A2">
      <w:pPr>
        <w:ind w:firstLine="360"/>
        <w:jc w:val="both"/>
        <w:rPr>
          <w:b/>
          <w:sz w:val="28"/>
          <w:szCs w:val="28"/>
        </w:rPr>
      </w:pPr>
      <w:r w:rsidRPr="000C4121">
        <w:rPr>
          <w:b/>
          <w:sz w:val="28"/>
          <w:szCs w:val="28"/>
        </w:rPr>
        <w:tab/>
      </w:r>
    </w:p>
    <w:p w:rsidR="00FD66E5" w:rsidRDefault="006D555F" w:rsidP="002021CD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Годовая бюджетная отчетность по муниципальному образованию «</w:t>
      </w:r>
      <w:r w:rsidR="00AC3450">
        <w:rPr>
          <w:sz w:val="28"/>
          <w:szCs w:val="28"/>
        </w:rPr>
        <w:t>Богоявленское сельское поселение</w:t>
      </w:r>
      <w:r>
        <w:rPr>
          <w:sz w:val="28"/>
          <w:szCs w:val="28"/>
        </w:rPr>
        <w:t>» составлена органом, исполняющим бюджет</w:t>
      </w:r>
      <w:r w:rsidR="003D12DF">
        <w:rPr>
          <w:sz w:val="28"/>
          <w:szCs w:val="28"/>
        </w:rPr>
        <w:t xml:space="preserve"> </w:t>
      </w:r>
      <w:r w:rsidR="007028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C3450">
        <w:rPr>
          <w:sz w:val="28"/>
          <w:szCs w:val="28"/>
        </w:rPr>
        <w:t>Администрацией Богоявленского сельского поселения</w:t>
      </w:r>
      <w:r w:rsidR="00305986">
        <w:rPr>
          <w:sz w:val="28"/>
          <w:szCs w:val="28"/>
        </w:rPr>
        <w:t>.</w:t>
      </w:r>
    </w:p>
    <w:p w:rsidR="00274AC3" w:rsidRDefault="00274AC3" w:rsidP="002021CD">
      <w:pPr>
        <w:tabs>
          <w:tab w:val="num" w:pos="0"/>
        </w:tabs>
        <w:jc w:val="both"/>
        <w:rPr>
          <w:sz w:val="28"/>
          <w:szCs w:val="28"/>
        </w:rPr>
      </w:pPr>
    </w:p>
    <w:p w:rsidR="00FD66E5" w:rsidRPr="00AE0D00" w:rsidRDefault="006D555F" w:rsidP="006D555F">
      <w:pPr>
        <w:jc w:val="both"/>
        <w:rPr>
          <w:sz w:val="28"/>
          <w:szCs w:val="28"/>
        </w:rPr>
      </w:pPr>
      <w:r w:rsidRPr="003D12DF">
        <w:rPr>
          <w:sz w:val="28"/>
          <w:szCs w:val="28"/>
        </w:rPr>
        <w:t>2.</w:t>
      </w:r>
      <w:r w:rsidR="001D0B3B" w:rsidRPr="003D12DF">
        <w:rPr>
          <w:sz w:val="28"/>
          <w:szCs w:val="28"/>
        </w:rPr>
        <w:t xml:space="preserve"> </w:t>
      </w:r>
      <w:r w:rsidRPr="003D12DF">
        <w:rPr>
          <w:sz w:val="28"/>
          <w:szCs w:val="28"/>
        </w:rPr>
        <w:t>Отчет об исполнении бюджета муниципального образования «</w:t>
      </w:r>
      <w:r w:rsidR="00AC3450" w:rsidRPr="003D12DF">
        <w:rPr>
          <w:sz w:val="28"/>
          <w:szCs w:val="28"/>
        </w:rPr>
        <w:t>Богоявленское сельское поселение</w:t>
      </w:r>
      <w:r w:rsidRPr="003D12DF">
        <w:rPr>
          <w:sz w:val="28"/>
          <w:szCs w:val="28"/>
        </w:rPr>
        <w:t>» составлен в соответствии с Бюджетным кодексом Российской Федерации и соответствует</w:t>
      </w:r>
      <w:r w:rsidR="00FD66E5" w:rsidRPr="003D12DF">
        <w:rPr>
          <w:sz w:val="28"/>
          <w:szCs w:val="28"/>
        </w:rPr>
        <w:t xml:space="preserve"> структуре и бюджетной классификации,</w:t>
      </w:r>
      <w:r w:rsidR="00FD66E5" w:rsidRPr="003D12DF">
        <w:rPr>
          <w:color w:val="FF6600"/>
          <w:sz w:val="28"/>
          <w:szCs w:val="28"/>
        </w:rPr>
        <w:t xml:space="preserve"> </w:t>
      </w:r>
      <w:r w:rsidR="00FD66E5" w:rsidRPr="00C40705">
        <w:rPr>
          <w:sz w:val="28"/>
          <w:szCs w:val="28"/>
        </w:rPr>
        <w:t xml:space="preserve">которые применялись при утверждении Областного закона </w:t>
      </w:r>
      <w:r w:rsidR="00FD66E5" w:rsidRPr="006F2981">
        <w:rPr>
          <w:color w:val="FF6600"/>
          <w:sz w:val="28"/>
          <w:szCs w:val="28"/>
        </w:rPr>
        <w:t xml:space="preserve"> </w:t>
      </w:r>
      <w:r w:rsidR="00FD66E5" w:rsidRPr="00AE0D00">
        <w:rPr>
          <w:sz w:val="28"/>
          <w:szCs w:val="28"/>
        </w:rPr>
        <w:t>«Об областном бюджете на 20</w:t>
      </w:r>
      <w:r w:rsidR="00C40705" w:rsidRPr="00AE0D00">
        <w:rPr>
          <w:sz w:val="28"/>
          <w:szCs w:val="28"/>
        </w:rPr>
        <w:t>1</w:t>
      </w:r>
      <w:r w:rsidR="00EE2E29">
        <w:rPr>
          <w:sz w:val="28"/>
          <w:szCs w:val="28"/>
        </w:rPr>
        <w:t>5</w:t>
      </w:r>
      <w:r w:rsidR="00FD66E5" w:rsidRPr="00AE0D00">
        <w:rPr>
          <w:sz w:val="28"/>
          <w:szCs w:val="28"/>
        </w:rPr>
        <w:t xml:space="preserve"> год</w:t>
      </w:r>
      <w:r w:rsidR="00C1246E">
        <w:rPr>
          <w:sz w:val="28"/>
          <w:szCs w:val="28"/>
        </w:rPr>
        <w:t xml:space="preserve"> и на плановый период 201</w:t>
      </w:r>
      <w:r w:rsidR="00EE2E29">
        <w:rPr>
          <w:sz w:val="28"/>
          <w:szCs w:val="28"/>
        </w:rPr>
        <w:t>6</w:t>
      </w:r>
      <w:r w:rsidR="00C1246E">
        <w:rPr>
          <w:sz w:val="28"/>
          <w:szCs w:val="28"/>
        </w:rPr>
        <w:t xml:space="preserve"> и 201</w:t>
      </w:r>
      <w:r w:rsidR="00EE2E29">
        <w:rPr>
          <w:sz w:val="28"/>
          <w:szCs w:val="28"/>
        </w:rPr>
        <w:t>7</w:t>
      </w:r>
      <w:r w:rsidR="00C1246E">
        <w:rPr>
          <w:sz w:val="28"/>
          <w:szCs w:val="28"/>
        </w:rPr>
        <w:t xml:space="preserve"> годов</w:t>
      </w:r>
      <w:r w:rsidR="00FD66E5" w:rsidRPr="00AE0D00">
        <w:rPr>
          <w:sz w:val="28"/>
          <w:szCs w:val="28"/>
        </w:rPr>
        <w:t>».</w:t>
      </w:r>
    </w:p>
    <w:p w:rsidR="00274AC3" w:rsidRPr="00AE0D00" w:rsidRDefault="00274AC3" w:rsidP="006D555F">
      <w:pPr>
        <w:jc w:val="both"/>
        <w:rPr>
          <w:sz w:val="28"/>
          <w:szCs w:val="28"/>
        </w:rPr>
      </w:pPr>
    </w:p>
    <w:p w:rsidR="002021CD" w:rsidRPr="00B170AC" w:rsidRDefault="00BC2723" w:rsidP="002021CD">
      <w:pPr>
        <w:pStyle w:val="3"/>
        <w:rPr>
          <w:szCs w:val="28"/>
        </w:rPr>
      </w:pPr>
      <w:r w:rsidRPr="00B170AC">
        <w:rPr>
          <w:szCs w:val="28"/>
        </w:rPr>
        <w:lastRenderedPageBreak/>
        <w:t>3</w:t>
      </w:r>
      <w:r w:rsidR="000C4121" w:rsidRPr="00B170AC">
        <w:rPr>
          <w:szCs w:val="28"/>
        </w:rPr>
        <w:t xml:space="preserve">. </w:t>
      </w:r>
      <w:r w:rsidR="002021CD" w:rsidRPr="00B170AC">
        <w:rPr>
          <w:szCs w:val="28"/>
        </w:rPr>
        <w:t>Бюджетная отчетность</w:t>
      </w:r>
      <w:r w:rsidR="002021CD" w:rsidRPr="00B170AC">
        <w:t xml:space="preserve"> муниципального образования  </w:t>
      </w:r>
      <w:r w:rsidR="00FD66E5" w:rsidRPr="00B170AC">
        <w:t>«</w:t>
      </w:r>
      <w:r w:rsidR="00AC3450" w:rsidRPr="00B170AC">
        <w:t>Богоявленское сельское поселение</w:t>
      </w:r>
      <w:r w:rsidR="00FD66E5" w:rsidRPr="00B170AC">
        <w:t>»</w:t>
      </w:r>
      <w:r w:rsidR="002021CD" w:rsidRPr="00B170AC">
        <w:t xml:space="preserve"> за 20</w:t>
      </w:r>
      <w:r w:rsidR="003D12DF" w:rsidRPr="00B170AC">
        <w:t>1</w:t>
      </w:r>
      <w:r w:rsidR="00F92FD8" w:rsidRPr="00B170AC">
        <w:t>5</w:t>
      </w:r>
      <w:r w:rsidR="002021CD" w:rsidRPr="00B170AC">
        <w:t xml:space="preserve"> год </w:t>
      </w:r>
      <w:r w:rsidR="002021CD" w:rsidRPr="00B170AC">
        <w:rPr>
          <w:szCs w:val="28"/>
        </w:rPr>
        <w:t xml:space="preserve">в целом составлена в соответствии </w:t>
      </w:r>
      <w:r w:rsidR="00277739" w:rsidRPr="00B170AC">
        <w:rPr>
          <w:szCs w:val="28"/>
        </w:rPr>
        <w:t xml:space="preserve">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№ 33н </w:t>
      </w:r>
      <w:r w:rsidR="002021CD" w:rsidRPr="00B170AC">
        <w:rPr>
          <w:szCs w:val="28"/>
        </w:rPr>
        <w:t>и представлена в полном объеме.</w:t>
      </w:r>
    </w:p>
    <w:p w:rsidR="007F1A5A" w:rsidRPr="00B170AC" w:rsidRDefault="007F1A5A" w:rsidP="000C4121">
      <w:pPr>
        <w:pStyle w:val="3"/>
        <w:rPr>
          <w:szCs w:val="28"/>
        </w:rPr>
      </w:pPr>
    </w:p>
    <w:p w:rsidR="007F1A5A" w:rsidRDefault="007F1A5A" w:rsidP="000C4121">
      <w:pPr>
        <w:pStyle w:val="3"/>
        <w:rPr>
          <w:szCs w:val="28"/>
        </w:rPr>
      </w:pPr>
    </w:p>
    <w:p w:rsidR="00922CA2" w:rsidRDefault="00922CA2" w:rsidP="007F1A5A">
      <w:pPr>
        <w:jc w:val="both"/>
        <w:rPr>
          <w:sz w:val="28"/>
        </w:rPr>
      </w:pPr>
    </w:p>
    <w:p w:rsidR="006E142A" w:rsidRDefault="006E142A" w:rsidP="007F1A5A">
      <w:pPr>
        <w:jc w:val="both"/>
        <w:rPr>
          <w:sz w:val="28"/>
        </w:rPr>
      </w:pPr>
    </w:p>
    <w:p w:rsidR="006E142A" w:rsidRDefault="006E142A" w:rsidP="007F1A5A">
      <w:pPr>
        <w:jc w:val="both"/>
        <w:rPr>
          <w:sz w:val="28"/>
        </w:rPr>
      </w:pPr>
    </w:p>
    <w:p w:rsidR="007F1A5A" w:rsidRDefault="007F1A5A" w:rsidP="007F1A5A">
      <w:pPr>
        <w:jc w:val="both"/>
        <w:rPr>
          <w:sz w:val="28"/>
        </w:rPr>
      </w:pPr>
      <w:r>
        <w:rPr>
          <w:sz w:val="28"/>
        </w:rPr>
        <w:t>Председатель постоянной комиссии по</w:t>
      </w:r>
    </w:p>
    <w:p w:rsidR="007F1A5A" w:rsidRDefault="007F1A5A" w:rsidP="007F1A5A">
      <w:pPr>
        <w:jc w:val="both"/>
        <w:rPr>
          <w:sz w:val="28"/>
        </w:rPr>
      </w:pPr>
      <w:r>
        <w:rPr>
          <w:sz w:val="28"/>
        </w:rPr>
        <w:t xml:space="preserve">экономической реформе, бюджету, налогам и </w:t>
      </w:r>
    </w:p>
    <w:p w:rsidR="007F1A5A" w:rsidRDefault="007F1A5A" w:rsidP="007F1A5A">
      <w:pPr>
        <w:jc w:val="both"/>
        <w:rPr>
          <w:sz w:val="28"/>
        </w:rPr>
      </w:pPr>
      <w:r>
        <w:rPr>
          <w:sz w:val="28"/>
        </w:rPr>
        <w:t>муниципальной собственности</w:t>
      </w:r>
      <w:r w:rsidR="000308A0">
        <w:rPr>
          <w:sz w:val="28"/>
        </w:rPr>
        <w:t xml:space="preserve">: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4F0F9A">
        <w:rPr>
          <w:sz w:val="28"/>
        </w:rPr>
        <w:t xml:space="preserve">    </w:t>
      </w:r>
      <w:r w:rsidR="006E142A">
        <w:rPr>
          <w:sz w:val="28"/>
        </w:rPr>
        <w:t xml:space="preserve">      </w:t>
      </w:r>
      <w:r>
        <w:rPr>
          <w:sz w:val="28"/>
        </w:rPr>
        <w:t xml:space="preserve"> </w:t>
      </w:r>
      <w:r w:rsidR="00E37B4B">
        <w:rPr>
          <w:sz w:val="28"/>
        </w:rPr>
        <w:t>К. П. Кунакова</w:t>
      </w:r>
    </w:p>
    <w:p w:rsidR="007F1A5A" w:rsidRPr="000C4121" w:rsidRDefault="007F1A5A" w:rsidP="007F1A5A">
      <w:pPr>
        <w:rPr>
          <w:sz w:val="28"/>
          <w:szCs w:val="28"/>
        </w:rPr>
      </w:pPr>
    </w:p>
    <w:p w:rsidR="00E37B4B" w:rsidRDefault="004F0F9A" w:rsidP="00E37B4B">
      <w:pPr>
        <w:jc w:val="both"/>
        <w:rPr>
          <w:sz w:val="28"/>
        </w:rPr>
      </w:pPr>
      <w:r>
        <w:rPr>
          <w:sz w:val="28"/>
        </w:rPr>
        <w:t>Член</w:t>
      </w:r>
      <w:r w:rsidR="00E37B4B">
        <w:rPr>
          <w:sz w:val="28"/>
        </w:rPr>
        <w:t xml:space="preserve"> постоянной комиссии по</w:t>
      </w:r>
    </w:p>
    <w:p w:rsidR="00E37B4B" w:rsidRDefault="00E37B4B" w:rsidP="00E37B4B">
      <w:pPr>
        <w:jc w:val="both"/>
        <w:rPr>
          <w:sz w:val="28"/>
        </w:rPr>
      </w:pPr>
      <w:r>
        <w:rPr>
          <w:sz w:val="28"/>
        </w:rPr>
        <w:t xml:space="preserve">экономической реформе, бюджету, налогам и </w:t>
      </w:r>
    </w:p>
    <w:p w:rsidR="007F1A5A" w:rsidRDefault="00E37B4B" w:rsidP="00E37B4B">
      <w:pPr>
        <w:pStyle w:val="2"/>
        <w:rPr>
          <w:b w:val="0"/>
          <w:sz w:val="28"/>
          <w:szCs w:val="28"/>
        </w:rPr>
      </w:pPr>
      <w:r w:rsidRPr="004F0F9A">
        <w:rPr>
          <w:b w:val="0"/>
          <w:sz w:val="28"/>
        </w:rPr>
        <w:t>муниципальной собственности</w:t>
      </w:r>
      <w:r>
        <w:rPr>
          <w:sz w:val="28"/>
        </w:rPr>
        <w:t xml:space="preserve">:                      </w:t>
      </w:r>
      <w:r w:rsidR="007F1A5A" w:rsidRPr="000C4121">
        <w:rPr>
          <w:b w:val="0"/>
          <w:sz w:val="28"/>
          <w:szCs w:val="28"/>
        </w:rPr>
        <w:tab/>
      </w:r>
      <w:r w:rsidR="007F1A5A" w:rsidRPr="000C4121">
        <w:rPr>
          <w:b w:val="0"/>
          <w:sz w:val="28"/>
          <w:szCs w:val="28"/>
        </w:rPr>
        <w:tab/>
      </w:r>
      <w:r w:rsidR="007F1A5A" w:rsidRPr="000C4121">
        <w:rPr>
          <w:b w:val="0"/>
          <w:sz w:val="28"/>
          <w:szCs w:val="28"/>
        </w:rPr>
        <w:tab/>
      </w:r>
      <w:r w:rsidR="004F0F9A">
        <w:rPr>
          <w:b w:val="0"/>
          <w:sz w:val="28"/>
          <w:szCs w:val="28"/>
        </w:rPr>
        <w:t xml:space="preserve">      </w:t>
      </w:r>
      <w:r w:rsidR="006E142A">
        <w:rPr>
          <w:b w:val="0"/>
          <w:sz w:val="28"/>
          <w:szCs w:val="28"/>
        </w:rPr>
        <w:t xml:space="preserve">       </w:t>
      </w:r>
      <w:r w:rsidR="004F0F9A">
        <w:rPr>
          <w:b w:val="0"/>
          <w:sz w:val="28"/>
          <w:szCs w:val="28"/>
        </w:rPr>
        <w:t>Т.А.</w:t>
      </w:r>
      <w:r w:rsidR="00C1246E">
        <w:rPr>
          <w:b w:val="0"/>
          <w:sz w:val="28"/>
          <w:szCs w:val="28"/>
        </w:rPr>
        <w:t xml:space="preserve"> </w:t>
      </w:r>
      <w:r w:rsidR="004F0F9A">
        <w:rPr>
          <w:b w:val="0"/>
          <w:sz w:val="28"/>
          <w:szCs w:val="28"/>
        </w:rPr>
        <w:t>Бордачева</w:t>
      </w:r>
      <w:r w:rsidR="007F1A5A" w:rsidRPr="000C4121">
        <w:rPr>
          <w:b w:val="0"/>
          <w:sz w:val="28"/>
          <w:szCs w:val="28"/>
        </w:rPr>
        <w:t xml:space="preserve"> </w:t>
      </w:r>
    </w:p>
    <w:p w:rsidR="00E37B4B" w:rsidRDefault="00E37B4B" w:rsidP="00E37B4B"/>
    <w:p w:rsidR="00E37B4B" w:rsidRDefault="004F0F9A" w:rsidP="00E37B4B">
      <w:pPr>
        <w:jc w:val="both"/>
        <w:rPr>
          <w:sz w:val="28"/>
        </w:rPr>
      </w:pPr>
      <w:r>
        <w:rPr>
          <w:sz w:val="28"/>
        </w:rPr>
        <w:t>Член</w:t>
      </w:r>
      <w:r w:rsidR="00E37B4B">
        <w:rPr>
          <w:sz w:val="28"/>
        </w:rPr>
        <w:t xml:space="preserve"> постоянной комиссии по</w:t>
      </w:r>
    </w:p>
    <w:p w:rsidR="00E37B4B" w:rsidRDefault="00E37B4B" w:rsidP="00E37B4B">
      <w:pPr>
        <w:jc w:val="both"/>
        <w:rPr>
          <w:sz w:val="28"/>
        </w:rPr>
      </w:pPr>
      <w:r>
        <w:rPr>
          <w:sz w:val="28"/>
        </w:rPr>
        <w:t xml:space="preserve">экономической реформе, бюджету, налогам и </w:t>
      </w:r>
    </w:p>
    <w:p w:rsidR="00E37B4B" w:rsidRPr="00E37B4B" w:rsidRDefault="00E37B4B" w:rsidP="00E37B4B">
      <w:r>
        <w:rPr>
          <w:sz w:val="28"/>
        </w:rPr>
        <w:t xml:space="preserve">муниципальной собственности:                      </w:t>
      </w:r>
      <w:r w:rsidR="004F0F9A">
        <w:rPr>
          <w:sz w:val="28"/>
        </w:rPr>
        <w:t xml:space="preserve">                              </w:t>
      </w:r>
      <w:r w:rsidR="006E142A">
        <w:rPr>
          <w:sz w:val="28"/>
        </w:rPr>
        <w:t xml:space="preserve">       </w:t>
      </w:r>
      <w:r w:rsidR="004F0F9A">
        <w:rPr>
          <w:sz w:val="28"/>
        </w:rPr>
        <w:t xml:space="preserve"> </w:t>
      </w:r>
      <w:r w:rsidR="00C1246E">
        <w:rPr>
          <w:sz w:val="28"/>
        </w:rPr>
        <w:t>Н.Е. Антонова</w:t>
      </w:r>
    </w:p>
    <w:p w:rsidR="007F1A5A" w:rsidRPr="000C4121" w:rsidRDefault="007F1A5A" w:rsidP="007F1A5A">
      <w:pPr>
        <w:jc w:val="both"/>
        <w:rPr>
          <w:sz w:val="28"/>
          <w:szCs w:val="28"/>
        </w:rPr>
      </w:pPr>
    </w:p>
    <w:p w:rsidR="00F81A32" w:rsidRPr="000C4121" w:rsidRDefault="00F81A32" w:rsidP="000C4121">
      <w:pPr>
        <w:pStyle w:val="3"/>
        <w:rPr>
          <w:szCs w:val="28"/>
        </w:rPr>
      </w:pPr>
    </w:p>
    <w:p w:rsidR="00420C38" w:rsidRDefault="00F81A32" w:rsidP="00F81A32">
      <w:pPr>
        <w:pStyle w:val="3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 актом ознакомлены:</w:t>
      </w:r>
    </w:p>
    <w:p w:rsidR="00172367" w:rsidRDefault="00172367" w:rsidP="00F81A32">
      <w:pPr>
        <w:pStyle w:val="3"/>
        <w:rPr>
          <w:szCs w:val="28"/>
        </w:rPr>
      </w:pPr>
    </w:p>
    <w:p w:rsidR="004F0F9A" w:rsidRDefault="00F81A32" w:rsidP="00F81A32">
      <w:pPr>
        <w:pStyle w:val="3"/>
        <w:rPr>
          <w:szCs w:val="28"/>
        </w:rPr>
      </w:pPr>
      <w:r>
        <w:rPr>
          <w:szCs w:val="28"/>
        </w:rPr>
        <w:t xml:space="preserve">Глава </w:t>
      </w:r>
      <w:r w:rsidR="004F0F9A">
        <w:rPr>
          <w:szCs w:val="28"/>
        </w:rPr>
        <w:t xml:space="preserve">Богоявленского </w:t>
      </w:r>
    </w:p>
    <w:p w:rsidR="00F81A32" w:rsidRDefault="004F0F9A" w:rsidP="00F81A32">
      <w:pPr>
        <w:pStyle w:val="3"/>
        <w:rPr>
          <w:szCs w:val="28"/>
        </w:rPr>
      </w:pPr>
      <w:r>
        <w:rPr>
          <w:szCs w:val="28"/>
        </w:rPr>
        <w:t>сельского поселения</w:t>
      </w:r>
      <w:r w:rsidR="00807600">
        <w:rPr>
          <w:szCs w:val="28"/>
        </w:rPr>
        <w:t>:</w:t>
      </w:r>
      <w:r>
        <w:rPr>
          <w:szCs w:val="28"/>
        </w:rPr>
        <w:t xml:space="preserve">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Ю.Г.Черячукин</w:t>
      </w:r>
      <w:r w:rsidR="00FD66E5">
        <w:rPr>
          <w:szCs w:val="28"/>
        </w:rPr>
        <w:t xml:space="preserve"> </w:t>
      </w:r>
    </w:p>
    <w:p w:rsidR="00F81A32" w:rsidRDefault="00F81A32" w:rsidP="00F81A32">
      <w:pPr>
        <w:pStyle w:val="3"/>
        <w:rPr>
          <w:szCs w:val="28"/>
        </w:rPr>
      </w:pPr>
    </w:p>
    <w:p w:rsidR="004F0F9A" w:rsidRDefault="004F0F9A" w:rsidP="00F81A32">
      <w:pPr>
        <w:pStyle w:val="3"/>
        <w:rPr>
          <w:szCs w:val="28"/>
        </w:rPr>
      </w:pPr>
      <w:r>
        <w:rPr>
          <w:szCs w:val="28"/>
        </w:rPr>
        <w:t>Начальник сектора</w:t>
      </w:r>
    </w:p>
    <w:p w:rsidR="001D0B3B" w:rsidRDefault="004F0F9A" w:rsidP="00F81A32">
      <w:pPr>
        <w:pStyle w:val="3"/>
        <w:rPr>
          <w:szCs w:val="28"/>
        </w:rPr>
      </w:pPr>
      <w:r>
        <w:rPr>
          <w:szCs w:val="28"/>
        </w:rPr>
        <w:t>экономики и финансов</w:t>
      </w:r>
      <w:r w:rsidR="00807600">
        <w:rPr>
          <w:szCs w:val="28"/>
        </w:rPr>
        <w:t>:</w:t>
      </w:r>
      <w:r w:rsidR="00F81A32">
        <w:rPr>
          <w:szCs w:val="28"/>
        </w:rPr>
        <w:tab/>
      </w:r>
      <w:r w:rsidR="00F81A32">
        <w:rPr>
          <w:szCs w:val="28"/>
        </w:rPr>
        <w:tab/>
      </w:r>
      <w:r w:rsidR="00F81A32">
        <w:rPr>
          <w:szCs w:val="28"/>
        </w:rPr>
        <w:tab/>
        <w:t xml:space="preserve"> </w:t>
      </w:r>
      <w:r>
        <w:rPr>
          <w:szCs w:val="28"/>
        </w:rPr>
        <w:t xml:space="preserve">                             </w:t>
      </w:r>
      <w:r w:rsidR="00F33B25">
        <w:rPr>
          <w:szCs w:val="28"/>
        </w:rPr>
        <w:t xml:space="preserve">           </w:t>
      </w:r>
      <w:r>
        <w:rPr>
          <w:szCs w:val="28"/>
        </w:rPr>
        <w:t xml:space="preserve"> С.Д.Кожанова</w:t>
      </w:r>
    </w:p>
    <w:p w:rsidR="00274AC3" w:rsidRDefault="00FD66E5" w:rsidP="00F81A32">
      <w:pPr>
        <w:pStyle w:val="3"/>
        <w:rPr>
          <w:szCs w:val="28"/>
        </w:rPr>
      </w:pPr>
      <w:r>
        <w:rPr>
          <w:szCs w:val="28"/>
        </w:rPr>
        <w:t xml:space="preserve"> </w:t>
      </w:r>
    </w:p>
    <w:p w:rsidR="00C1246E" w:rsidRDefault="006E142A" w:rsidP="00F81A32">
      <w:pPr>
        <w:pStyle w:val="3"/>
        <w:rPr>
          <w:szCs w:val="28"/>
        </w:rPr>
      </w:pPr>
      <w:r>
        <w:rPr>
          <w:szCs w:val="28"/>
        </w:rPr>
        <w:t>Главный</w:t>
      </w:r>
      <w:r w:rsidR="00C1246E">
        <w:rPr>
          <w:szCs w:val="28"/>
        </w:rPr>
        <w:t xml:space="preserve"> специалист </w:t>
      </w:r>
      <w:r w:rsidR="00143B7F">
        <w:rPr>
          <w:szCs w:val="28"/>
        </w:rPr>
        <w:t>по</w:t>
      </w:r>
    </w:p>
    <w:p w:rsidR="00420C38" w:rsidRDefault="00143B7F" w:rsidP="005F3A03">
      <w:pPr>
        <w:pStyle w:val="3"/>
      </w:pPr>
      <w:r>
        <w:rPr>
          <w:szCs w:val="28"/>
        </w:rPr>
        <w:t>ведению</w:t>
      </w:r>
      <w:r w:rsidR="004F0F9A">
        <w:rPr>
          <w:szCs w:val="28"/>
        </w:rPr>
        <w:t xml:space="preserve"> бухгалтер</w:t>
      </w:r>
      <w:r>
        <w:rPr>
          <w:szCs w:val="28"/>
        </w:rPr>
        <w:t>ского учета</w:t>
      </w:r>
      <w:r w:rsidR="00C1246E">
        <w:rPr>
          <w:szCs w:val="28"/>
        </w:rPr>
        <w:t>:</w:t>
      </w:r>
      <w:r w:rsidR="004F0F9A">
        <w:rPr>
          <w:szCs w:val="28"/>
        </w:rPr>
        <w:t xml:space="preserve">                                        </w:t>
      </w:r>
      <w:r>
        <w:rPr>
          <w:szCs w:val="28"/>
        </w:rPr>
        <w:t xml:space="preserve">       </w:t>
      </w:r>
      <w:r w:rsidR="00274AC3">
        <w:rPr>
          <w:szCs w:val="28"/>
        </w:rPr>
        <w:t xml:space="preserve"> </w:t>
      </w:r>
      <w:r w:rsidR="004F0F9A">
        <w:rPr>
          <w:szCs w:val="28"/>
        </w:rPr>
        <w:t xml:space="preserve">  Л.В.Рябоконь</w:t>
      </w:r>
      <w:r w:rsidR="00274AC3">
        <w:rPr>
          <w:szCs w:val="28"/>
        </w:rPr>
        <w:tab/>
      </w:r>
    </w:p>
    <w:p w:rsidR="00420C38" w:rsidRDefault="00420C38" w:rsidP="00D77E52">
      <w:pPr>
        <w:pStyle w:val="3"/>
        <w:ind w:firstLine="708"/>
      </w:pPr>
    </w:p>
    <w:sectPr w:rsidR="00420C38" w:rsidSect="00A20680">
      <w:footerReference w:type="even" r:id="rId8"/>
      <w:footerReference w:type="default" r:id="rId9"/>
      <w:pgSz w:w="11906" w:h="16838"/>
      <w:pgMar w:top="899" w:right="851" w:bottom="89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C4D" w:rsidRDefault="00A40C4D">
      <w:r>
        <w:separator/>
      </w:r>
    </w:p>
  </w:endnote>
  <w:endnote w:type="continuationSeparator" w:id="0">
    <w:p w:rsidR="00A40C4D" w:rsidRDefault="00A4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4E" w:rsidRDefault="00246F4E" w:rsidP="002A01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6F4E" w:rsidRDefault="00246F4E" w:rsidP="002A017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4E" w:rsidRDefault="00246F4E" w:rsidP="002A017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6BD6">
      <w:rPr>
        <w:rStyle w:val="a8"/>
        <w:noProof/>
      </w:rPr>
      <w:t>1</w:t>
    </w:r>
    <w:r>
      <w:rPr>
        <w:rStyle w:val="a8"/>
      </w:rPr>
      <w:fldChar w:fldCharType="end"/>
    </w:r>
  </w:p>
  <w:p w:rsidR="00246F4E" w:rsidRPr="00524AB1" w:rsidRDefault="00246F4E" w:rsidP="002A017C">
    <w:pPr>
      <w:pStyle w:val="a7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C4D" w:rsidRDefault="00A40C4D">
      <w:r>
        <w:separator/>
      </w:r>
    </w:p>
  </w:footnote>
  <w:footnote w:type="continuationSeparator" w:id="0">
    <w:p w:rsidR="00A40C4D" w:rsidRDefault="00A4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10"/>
    <w:multiLevelType w:val="hybridMultilevel"/>
    <w:tmpl w:val="5F82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A5E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C67C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80B07"/>
    <w:multiLevelType w:val="hybridMultilevel"/>
    <w:tmpl w:val="791C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76CB4"/>
    <w:multiLevelType w:val="hybridMultilevel"/>
    <w:tmpl w:val="1E1A421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5C84D3B"/>
    <w:multiLevelType w:val="singleLevel"/>
    <w:tmpl w:val="31E225C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1BD45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CE2D66"/>
    <w:multiLevelType w:val="hybridMultilevel"/>
    <w:tmpl w:val="8B38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208FD"/>
    <w:multiLevelType w:val="hybridMultilevel"/>
    <w:tmpl w:val="23F606D0"/>
    <w:lvl w:ilvl="0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28"/>
        </w:tabs>
        <w:ind w:left="22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48"/>
        </w:tabs>
        <w:ind w:left="2948" w:hanging="180"/>
      </w:pPr>
    </w:lvl>
    <w:lvl w:ilvl="3" w:tentative="1">
      <w:start w:val="1"/>
      <w:numFmt w:val="decimal"/>
      <w:lvlText w:val="%4."/>
      <w:lvlJc w:val="left"/>
      <w:pPr>
        <w:tabs>
          <w:tab w:val="num" w:pos="3668"/>
        </w:tabs>
        <w:ind w:left="36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8"/>
        </w:tabs>
        <w:ind w:left="43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8"/>
        </w:tabs>
        <w:ind w:left="5108" w:hanging="180"/>
      </w:pPr>
    </w:lvl>
    <w:lvl w:ilvl="6" w:tentative="1">
      <w:start w:val="1"/>
      <w:numFmt w:val="decimal"/>
      <w:lvlText w:val="%7."/>
      <w:lvlJc w:val="left"/>
      <w:pPr>
        <w:tabs>
          <w:tab w:val="num" w:pos="5828"/>
        </w:tabs>
        <w:ind w:left="58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8"/>
        </w:tabs>
        <w:ind w:left="65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8"/>
        </w:tabs>
        <w:ind w:left="7268" w:hanging="180"/>
      </w:pPr>
    </w:lvl>
  </w:abstractNum>
  <w:abstractNum w:abstractNumId="9">
    <w:nsid w:val="1FBA50D9"/>
    <w:multiLevelType w:val="singleLevel"/>
    <w:tmpl w:val="AADEABF0"/>
    <w:lvl w:ilvl="0">
      <w:start w:val="2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0">
    <w:nsid w:val="217408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8F4739"/>
    <w:multiLevelType w:val="singleLevel"/>
    <w:tmpl w:val="52865A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1556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F02667"/>
    <w:multiLevelType w:val="hybridMultilevel"/>
    <w:tmpl w:val="3CF8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66D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AB1CC1"/>
    <w:multiLevelType w:val="hybridMultilevel"/>
    <w:tmpl w:val="C1602A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148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677120"/>
    <w:multiLevelType w:val="hybridMultilevel"/>
    <w:tmpl w:val="6CF8F36E"/>
    <w:lvl w:ilvl="0">
      <w:start w:val="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66331C7"/>
    <w:multiLevelType w:val="multilevel"/>
    <w:tmpl w:val="B7EA054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2A65B3"/>
    <w:multiLevelType w:val="hybridMultilevel"/>
    <w:tmpl w:val="80BAF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E7450E"/>
    <w:multiLevelType w:val="hybridMultilevel"/>
    <w:tmpl w:val="EAB0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311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BC365A3"/>
    <w:multiLevelType w:val="hybridMultilevel"/>
    <w:tmpl w:val="6B808B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43AC7"/>
    <w:multiLevelType w:val="hybridMultilevel"/>
    <w:tmpl w:val="3C4E09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17574E3"/>
    <w:multiLevelType w:val="hybridMultilevel"/>
    <w:tmpl w:val="09B47F28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>
    <w:nsid w:val="42C54D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37144D"/>
    <w:multiLevelType w:val="hybridMultilevel"/>
    <w:tmpl w:val="A3BC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C253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AB95B96"/>
    <w:multiLevelType w:val="singleLevel"/>
    <w:tmpl w:val="A54A826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CEA7535"/>
    <w:multiLevelType w:val="hybridMultilevel"/>
    <w:tmpl w:val="0090D1D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57D69"/>
    <w:multiLevelType w:val="hybridMultilevel"/>
    <w:tmpl w:val="EFB47ABE"/>
    <w:lvl w:ilvl="0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abstractNum w:abstractNumId="31">
    <w:nsid w:val="51B67EDE"/>
    <w:multiLevelType w:val="hybridMultilevel"/>
    <w:tmpl w:val="A4E207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E81332"/>
    <w:multiLevelType w:val="hybridMultilevel"/>
    <w:tmpl w:val="3002236C"/>
    <w:lvl w:ilvl="0" w:tplc="339C3C56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3">
    <w:nsid w:val="567221E8"/>
    <w:multiLevelType w:val="hybridMultilevel"/>
    <w:tmpl w:val="17A6823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445577"/>
    <w:multiLevelType w:val="hybridMultilevel"/>
    <w:tmpl w:val="E884C91C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35">
    <w:nsid w:val="5CCE09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DC2E51"/>
    <w:multiLevelType w:val="hybridMultilevel"/>
    <w:tmpl w:val="018A83F2"/>
    <w:lvl w:ilvl="0">
      <w:start w:val="2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6A046BDF"/>
    <w:multiLevelType w:val="hybridMultilevel"/>
    <w:tmpl w:val="77BC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2B5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F8755C1"/>
    <w:multiLevelType w:val="hybridMultilevel"/>
    <w:tmpl w:val="915AB7E8"/>
    <w:lvl w:ilvl="0">
      <w:start w:val="22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0535DBC"/>
    <w:multiLevelType w:val="multilevel"/>
    <w:tmpl w:val="1E1A421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1">
    <w:nsid w:val="729B6421"/>
    <w:multiLevelType w:val="hybridMultilevel"/>
    <w:tmpl w:val="0BBA212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5048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91B4B97"/>
    <w:multiLevelType w:val="hybridMultilevel"/>
    <w:tmpl w:val="101677BC"/>
    <w:lvl w:ilvl="0">
      <w:start w:val="22"/>
      <w:numFmt w:val="bullet"/>
      <w:lvlText w:val="-"/>
      <w:lvlJc w:val="left"/>
      <w:pPr>
        <w:tabs>
          <w:tab w:val="num" w:pos="1728"/>
        </w:tabs>
        <w:ind w:left="1728" w:hanging="94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4">
    <w:nsid w:val="7B246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0202C2"/>
    <w:multiLevelType w:val="hybridMultilevel"/>
    <w:tmpl w:val="B7EA05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AF5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</w:num>
  <w:num w:numId="2">
    <w:abstractNumId w:val="3"/>
  </w:num>
  <w:num w:numId="3">
    <w:abstractNumId w:val="26"/>
  </w:num>
  <w:num w:numId="4">
    <w:abstractNumId w:val="20"/>
  </w:num>
  <w:num w:numId="5">
    <w:abstractNumId w:val="7"/>
  </w:num>
  <w:num w:numId="6">
    <w:abstractNumId w:val="13"/>
  </w:num>
  <w:num w:numId="7">
    <w:abstractNumId w:val="28"/>
  </w:num>
  <w:num w:numId="8">
    <w:abstractNumId w:val="11"/>
  </w:num>
  <w:num w:numId="9">
    <w:abstractNumId w:val="39"/>
  </w:num>
  <w:num w:numId="10">
    <w:abstractNumId w:val="43"/>
  </w:num>
  <w:num w:numId="11">
    <w:abstractNumId w:val="36"/>
  </w:num>
  <w:num w:numId="12">
    <w:abstractNumId w:val="8"/>
  </w:num>
  <w:num w:numId="13">
    <w:abstractNumId w:val="30"/>
  </w:num>
  <w:num w:numId="14">
    <w:abstractNumId w:val="29"/>
  </w:num>
  <w:num w:numId="15">
    <w:abstractNumId w:val="41"/>
  </w:num>
  <w:num w:numId="16">
    <w:abstractNumId w:val="17"/>
  </w:num>
  <w:num w:numId="17">
    <w:abstractNumId w:val="15"/>
  </w:num>
  <w:num w:numId="18">
    <w:abstractNumId w:val="4"/>
  </w:num>
  <w:num w:numId="19">
    <w:abstractNumId w:val="25"/>
  </w:num>
  <w:num w:numId="20">
    <w:abstractNumId w:val="42"/>
  </w:num>
  <w:num w:numId="21">
    <w:abstractNumId w:val="2"/>
  </w:num>
  <w:num w:numId="22">
    <w:abstractNumId w:val="35"/>
  </w:num>
  <w:num w:numId="23">
    <w:abstractNumId w:val="27"/>
  </w:num>
  <w:num w:numId="24">
    <w:abstractNumId w:val="12"/>
  </w:num>
  <w:num w:numId="25">
    <w:abstractNumId w:val="14"/>
  </w:num>
  <w:num w:numId="26">
    <w:abstractNumId w:val="44"/>
  </w:num>
  <w:num w:numId="27">
    <w:abstractNumId w:val="1"/>
  </w:num>
  <w:num w:numId="28">
    <w:abstractNumId w:val="40"/>
  </w:num>
  <w:num w:numId="29">
    <w:abstractNumId w:val="46"/>
  </w:num>
  <w:num w:numId="30">
    <w:abstractNumId w:val="10"/>
  </w:num>
  <w:num w:numId="31">
    <w:abstractNumId w:val="9"/>
  </w:num>
  <w:num w:numId="32">
    <w:abstractNumId w:val="16"/>
  </w:num>
  <w:num w:numId="33">
    <w:abstractNumId w:val="6"/>
  </w:num>
  <w:num w:numId="34">
    <w:abstractNumId w:val="5"/>
  </w:num>
  <w:num w:numId="35">
    <w:abstractNumId w:val="38"/>
  </w:num>
  <w:num w:numId="36">
    <w:abstractNumId w:val="21"/>
  </w:num>
  <w:num w:numId="37">
    <w:abstractNumId w:val="23"/>
  </w:num>
  <w:num w:numId="38">
    <w:abstractNumId w:val="37"/>
  </w:num>
  <w:num w:numId="39">
    <w:abstractNumId w:val="19"/>
  </w:num>
  <w:num w:numId="40">
    <w:abstractNumId w:val="22"/>
  </w:num>
  <w:num w:numId="41">
    <w:abstractNumId w:val="34"/>
  </w:num>
  <w:num w:numId="42">
    <w:abstractNumId w:val="45"/>
  </w:num>
  <w:num w:numId="43">
    <w:abstractNumId w:val="24"/>
  </w:num>
  <w:num w:numId="44">
    <w:abstractNumId w:val="32"/>
  </w:num>
  <w:num w:numId="45">
    <w:abstractNumId w:val="18"/>
  </w:num>
  <w:num w:numId="46">
    <w:abstractNumId w:val="33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12"/>
    <w:rsid w:val="00002855"/>
    <w:rsid w:val="000032A3"/>
    <w:rsid w:val="00013DBF"/>
    <w:rsid w:val="000144C3"/>
    <w:rsid w:val="0001467A"/>
    <w:rsid w:val="00017FE4"/>
    <w:rsid w:val="0002397A"/>
    <w:rsid w:val="00023AED"/>
    <w:rsid w:val="0002453B"/>
    <w:rsid w:val="00027731"/>
    <w:rsid w:val="000308A0"/>
    <w:rsid w:val="00030C3C"/>
    <w:rsid w:val="000315E3"/>
    <w:rsid w:val="000315E4"/>
    <w:rsid w:val="00031904"/>
    <w:rsid w:val="00033B93"/>
    <w:rsid w:val="0004120C"/>
    <w:rsid w:val="000417D1"/>
    <w:rsid w:val="00047AAA"/>
    <w:rsid w:val="000536B2"/>
    <w:rsid w:val="00055E21"/>
    <w:rsid w:val="000578EE"/>
    <w:rsid w:val="0006219C"/>
    <w:rsid w:val="000632F7"/>
    <w:rsid w:val="00063AA4"/>
    <w:rsid w:val="00064948"/>
    <w:rsid w:val="000677DB"/>
    <w:rsid w:val="00070A3B"/>
    <w:rsid w:val="00072F0E"/>
    <w:rsid w:val="00073266"/>
    <w:rsid w:val="000746FE"/>
    <w:rsid w:val="000750CB"/>
    <w:rsid w:val="000751C2"/>
    <w:rsid w:val="00080016"/>
    <w:rsid w:val="00082544"/>
    <w:rsid w:val="00084280"/>
    <w:rsid w:val="00087F48"/>
    <w:rsid w:val="00092C1E"/>
    <w:rsid w:val="00095779"/>
    <w:rsid w:val="00096C93"/>
    <w:rsid w:val="000A030C"/>
    <w:rsid w:val="000A0CAE"/>
    <w:rsid w:val="000A16AC"/>
    <w:rsid w:val="000A4A30"/>
    <w:rsid w:val="000A704F"/>
    <w:rsid w:val="000A71C7"/>
    <w:rsid w:val="000B76B2"/>
    <w:rsid w:val="000B7F3A"/>
    <w:rsid w:val="000C0984"/>
    <w:rsid w:val="000C139F"/>
    <w:rsid w:val="000C2ADA"/>
    <w:rsid w:val="000C33B5"/>
    <w:rsid w:val="000C4121"/>
    <w:rsid w:val="000C5E9F"/>
    <w:rsid w:val="000C68A4"/>
    <w:rsid w:val="000C7D6F"/>
    <w:rsid w:val="000D0171"/>
    <w:rsid w:val="000D1815"/>
    <w:rsid w:val="000E0537"/>
    <w:rsid w:val="000E2208"/>
    <w:rsid w:val="000E7B04"/>
    <w:rsid w:val="000F59D8"/>
    <w:rsid w:val="000F76E6"/>
    <w:rsid w:val="001005CE"/>
    <w:rsid w:val="00106EE2"/>
    <w:rsid w:val="00117471"/>
    <w:rsid w:val="00117518"/>
    <w:rsid w:val="00123573"/>
    <w:rsid w:val="001244AD"/>
    <w:rsid w:val="001257D1"/>
    <w:rsid w:val="001261C2"/>
    <w:rsid w:val="001261F2"/>
    <w:rsid w:val="00132A92"/>
    <w:rsid w:val="00137D97"/>
    <w:rsid w:val="00143A0C"/>
    <w:rsid w:val="00143B7F"/>
    <w:rsid w:val="001451E6"/>
    <w:rsid w:val="001477D9"/>
    <w:rsid w:val="00150B09"/>
    <w:rsid w:val="0015462C"/>
    <w:rsid w:val="00156210"/>
    <w:rsid w:val="00165083"/>
    <w:rsid w:val="00172367"/>
    <w:rsid w:val="00172C7E"/>
    <w:rsid w:val="001737D1"/>
    <w:rsid w:val="00177FFC"/>
    <w:rsid w:val="00180081"/>
    <w:rsid w:val="001810BA"/>
    <w:rsid w:val="0018112C"/>
    <w:rsid w:val="00182F30"/>
    <w:rsid w:val="00186A99"/>
    <w:rsid w:val="00192DD7"/>
    <w:rsid w:val="00193048"/>
    <w:rsid w:val="001A184F"/>
    <w:rsid w:val="001A6436"/>
    <w:rsid w:val="001A6D95"/>
    <w:rsid w:val="001B131D"/>
    <w:rsid w:val="001B13D3"/>
    <w:rsid w:val="001B151C"/>
    <w:rsid w:val="001B198F"/>
    <w:rsid w:val="001B4F12"/>
    <w:rsid w:val="001C058C"/>
    <w:rsid w:val="001C350B"/>
    <w:rsid w:val="001C3D5A"/>
    <w:rsid w:val="001D0B3B"/>
    <w:rsid w:val="001D19B8"/>
    <w:rsid w:val="001D2B1E"/>
    <w:rsid w:val="001D4686"/>
    <w:rsid w:val="001D58E6"/>
    <w:rsid w:val="001D74F3"/>
    <w:rsid w:val="001E3544"/>
    <w:rsid w:val="001E58EE"/>
    <w:rsid w:val="001E5BDE"/>
    <w:rsid w:val="001F0580"/>
    <w:rsid w:val="001F1ECA"/>
    <w:rsid w:val="001F216F"/>
    <w:rsid w:val="00200D51"/>
    <w:rsid w:val="002021CD"/>
    <w:rsid w:val="00204515"/>
    <w:rsid w:val="002053F5"/>
    <w:rsid w:val="00207E49"/>
    <w:rsid w:val="002132B7"/>
    <w:rsid w:val="00217F9D"/>
    <w:rsid w:val="00224754"/>
    <w:rsid w:val="0022535D"/>
    <w:rsid w:val="0022724F"/>
    <w:rsid w:val="00231123"/>
    <w:rsid w:val="002332C3"/>
    <w:rsid w:val="00236388"/>
    <w:rsid w:val="0023691D"/>
    <w:rsid w:val="00237E18"/>
    <w:rsid w:val="00240449"/>
    <w:rsid w:val="00241080"/>
    <w:rsid w:val="002433F7"/>
    <w:rsid w:val="00244537"/>
    <w:rsid w:val="00246F4E"/>
    <w:rsid w:val="00247A5D"/>
    <w:rsid w:val="00251575"/>
    <w:rsid w:val="00252523"/>
    <w:rsid w:val="002536F0"/>
    <w:rsid w:val="002537C3"/>
    <w:rsid w:val="002558CA"/>
    <w:rsid w:val="00256971"/>
    <w:rsid w:val="00260156"/>
    <w:rsid w:val="0026269B"/>
    <w:rsid w:val="00273B63"/>
    <w:rsid w:val="00274AC3"/>
    <w:rsid w:val="00277739"/>
    <w:rsid w:val="00277C5C"/>
    <w:rsid w:val="002812AF"/>
    <w:rsid w:val="002820C6"/>
    <w:rsid w:val="00283BB8"/>
    <w:rsid w:val="002844AE"/>
    <w:rsid w:val="00296130"/>
    <w:rsid w:val="002A017C"/>
    <w:rsid w:val="002A239D"/>
    <w:rsid w:val="002A307F"/>
    <w:rsid w:val="002A40A6"/>
    <w:rsid w:val="002A546B"/>
    <w:rsid w:val="002A5B68"/>
    <w:rsid w:val="002B12DD"/>
    <w:rsid w:val="002B1BFD"/>
    <w:rsid w:val="002B7AD6"/>
    <w:rsid w:val="002C2D9D"/>
    <w:rsid w:val="002C566A"/>
    <w:rsid w:val="002C5F2C"/>
    <w:rsid w:val="002C63DF"/>
    <w:rsid w:val="002C6DF4"/>
    <w:rsid w:val="002D1DF2"/>
    <w:rsid w:val="002D31FB"/>
    <w:rsid w:val="002D6AAF"/>
    <w:rsid w:val="002F16A2"/>
    <w:rsid w:val="002F225B"/>
    <w:rsid w:val="002F6128"/>
    <w:rsid w:val="002F788B"/>
    <w:rsid w:val="002F7F6E"/>
    <w:rsid w:val="00300C7E"/>
    <w:rsid w:val="0030172A"/>
    <w:rsid w:val="003025B6"/>
    <w:rsid w:val="0030288E"/>
    <w:rsid w:val="003049A8"/>
    <w:rsid w:val="003056DD"/>
    <w:rsid w:val="00305986"/>
    <w:rsid w:val="00305FBD"/>
    <w:rsid w:val="003137F3"/>
    <w:rsid w:val="00313C59"/>
    <w:rsid w:val="0031431F"/>
    <w:rsid w:val="003147A6"/>
    <w:rsid w:val="00314965"/>
    <w:rsid w:val="00314B22"/>
    <w:rsid w:val="00315142"/>
    <w:rsid w:val="00315ABB"/>
    <w:rsid w:val="00316B36"/>
    <w:rsid w:val="00321F6A"/>
    <w:rsid w:val="003221C3"/>
    <w:rsid w:val="00323D3D"/>
    <w:rsid w:val="00327CBE"/>
    <w:rsid w:val="00330A78"/>
    <w:rsid w:val="00332DA3"/>
    <w:rsid w:val="00333882"/>
    <w:rsid w:val="003342AC"/>
    <w:rsid w:val="00340F3E"/>
    <w:rsid w:val="003413FF"/>
    <w:rsid w:val="00343321"/>
    <w:rsid w:val="0034424F"/>
    <w:rsid w:val="00344B84"/>
    <w:rsid w:val="00345B5A"/>
    <w:rsid w:val="00351E18"/>
    <w:rsid w:val="0035340E"/>
    <w:rsid w:val="0035375A"/>
    <w:rsid w:val="00353B42"/>
    <w:rsid w:val="00353FF0"/>
    <w:rsid w:val="0035445D"/>
    <w:rsid w:val="00354CD7"/>
    <w:rsid w:val="00362C3F"/>
    <w:rsid w:val="00366AFE"/>
    <w:rsid w:val="00373D6A"/>
    <w:rsid w:val="003805BD"/>
    <w:rsid w:val="00380EB7"/>
    <w:rsid w:val="0038306E"/>
    <w:rsid w:val="00384198"/>
    <w:rsid w:val="00387402"/>
    <w:rsid w:val="0039095C"/>
    <w:rsid w:val="00395044"/>
    <w:rsid w:val="00395510"/>
    <w:rsid w:val="003A003A"/>
    <w:rsid w:val="003A1649"/>
    <w:rsid w:val="003A62F6"/>
    <w:rsid w:val="003A6815"/>
    <w:rsid w:val="003B32D3"/>
    <w:rsid w:val="003B3ADA"/>
    <w:rsid w:val="003B5A9B"/>
    <w:rsid w:val="003B622C"/>
    <w:rsid w:val="003B63DA"/>
    <w:rsid w:val="003B7C86"/>
    <w:rsid w:val="003C15A5"/>
    <w:rsid w:val="003C16B8"/>
    <w:rsid w:val="003C2449"/>
    <w:rsid w:val="003C30F2"/>
    <w:rsid w:val="003C7FCB"/>
    <w:rsid w:val="003D12DF"/>
    <w:rsid w:val="003D3BF0"/>
    <w:rsid w:val="003E11D4"/>
    <w:rsid w:val="003E11ED"/>
    <w:rsid w:val="003E264B"/>
    <w:rsid w:val="003E3ADB"/>
    <w:rsid w:val="003E54A1"/>
    <w:rsid w:val="003F1B3B"/>
    <w:rsid w:val="003F48CE"/>
    <w:rsid w:val="0040035F"/>
    <w:rsid w:val="00401150"/>
    <w:rsid w:val="004045B7"/>
    <w:rsid w:val="0040474C"/>
    <w:rsid w:val="004049E2"/>
    <w:rsid w:val="00404CCD"/>
    <w:rsid w:val="00411EE4"/>
    <w:rsid w:val="00413746"/>
    <w:rsid w:val="00414A3C"/>
    <w:rsid w:val="00420C38"/>
    <w:rsid w:val="00423857"/>
    <w:rsid w:val="00424CC2"/>
    <w:rsid w:val="00425820"/>
    <w:rsid w:val="004302FE"/>
    <w:rsid w:val="004312A9"/>
    <w:rsid w:val="00432E5A"/>
    <w:rsid w:val="00433F4F"/>
    <w:rsid w:val="00435835"/>
    <w:rsid w:val="00436578"/>
    <w:rsid w:val="00441666"/>
    <w:rsid w:val="004427C2"/>
    <w:rsid w:val="00451510"/>
    <w:rsid w:val="004534D2"/>
    <w:rsid w:val="00462738"/>
    <w:rsid w:val="004633B6"/>
    <w:rsid w:val="00464339"/>
    <w:rsid w:val="00466EB5"/>
    <w:rsid w:val="00474D94"/>
    <w:rsid w:val="0047771A"/>
    <w:rsid w:val="00480490"/>
    <w:rsid w:val="0048076E"/>
    <w:rsid w:val="0048199C"/>
    <w:rsid w:val="00482331"/>
    <w:rsid w:val="004914DA"/>
    <w:rsid w:val="00493BC6"/>
    <w:rsid w:val="00495E18"/>
    <w:rsid w:val="004A194E"/>
    <w:rsid w:val="004A5AA4"/>
    <w:rsid w:val="004B45E3"/>
    <w:rsid w:val="004B4F3F"/>
    <w:rsid w:val="004B7E55"/>
    <w:rsid w:val="004C15FE"/>
    <w:rsid w:val="004C1612"/>
    <w:rsid w:val="004C37EB"/>
    <w:rsid w:val="004C39A8"/>
    <w:rsid w:val="004D14DD"/>
    <w:rsid w:val="004D2ED3"/>
    <w:rsid w:val="004D671C"/>
    <w:rsid w:val="004E0229"/>
    <w:rsid w:val="004E2A0E"/>
    <w:rsid w:val="004E43DC"/>
    <w:rsid w:val="004F0F9A"/>
    <w:rsid w:val="004F1317"/>
    <w:rsid w:val="004F5954"/>
    <w:rsid w:val="004F70E3"/>
    <w:rsid w:val="004F7258"/>
    <w:rsid w:val="00500EE2"/>
    <w:rsid w:val="00502CBB"/>
    <w:rsid w:val="00503A1D"/>
    <w:rsid w:val="005076D3"/>
    <w:rsid w:val="00511492"/>
    <w:rsid w:val="005149E3"/>
    <w:rsid w:val="00515209"/>
    <w:rsid w:val="00521362"/>
    <w:rsid w:val="00524AB1"/>
    <w:rsid w:val="005255CB"/>
    <w:rsid w:val="00533AB4"/>
    <w:rsid w:val="00537697"/>
    <w:rsid w:val="00540A7A"/>
    <w:rsid w:val="005416B3"/>
    <w:rsid w:val="0054226C"/>
    <w:rsid w:val="00542EEE"/>
    <w:rsid w:val="00551632"/>
    <w:rsid w:val="005546D9"/>
    <w:rsid w:val="005553CB"/>
    <w:rsid w:val="005579E5"/>
    <w:rsid w:val="00562C61"/>
    <w:rsid w:val="00562F15"/>
    <w:rsid w:val="00564130"/>
    <w:rsid w:val="005665F4"/>
    <w:rsid w:val="005666DC"/>
    <w:rsid w:val="00572285"/>
    <w:rsid w:val="00575127"/>
    <w:rsid w:val="0057677A"/>
    <w:rsid w:val="00576ECC"/>
    <w:rsid w:val="00576F15"/>
    <w:rsid w:val="00582ACB"/>
    <w:rsid w:val="005831D9"/>
    <w:rsid w:val="00583928"/>
    <w:rsid w:val="00592E73"/>
    <w:rsid w:val="00595DF7"/>
    <w:rsid w:val="00597803"/>
    <w:rsid w:val="005A0314"/>
    <w:rsid w:val="005A23D7"/>
    <w:rsid w:val="005A2678"/>
    <w:rsid w:val="005A2A6D"/>
    <w:rsid w:val="005A39EF"/>
    <w:rsid w:val="005A5941"/>
    <w:rsid w:val="005A67A9"/>
    <w:rsid w:val="005B2A1A"/>
    <w:rsid w:val="005B4633"/>
    <w:rsid w:val="005B49A9"/>
    <w:rsid w:val="005C0C02"/>
    <w:rsid w:val="005C2028"/>
    <w:rsid w:val="005C7641"/>
    <w:rsid w:val="005D2431"/>
    <w:rsid w:val="005D4554"/>
    <w:rsid w:val="005D4671"/>
    <w:rsid w:val="005E486F"/>
    <w:rsid w:val="005E7E95"/>
    <w:rsid w:val="005F1996"/>
    <w:rsid w:val="005F3A03"/>
    <w:rsid w:val="005F4FA8"/>
    <w:rsid w:val="005F6A5C"/>
    <w:rsid w:val="0060416F"/>
    <w:rsid w:val="006055A6"/>
    <w:rsid w:val="00605CFF"/>
    <w:rsid w:val="00607FB8"/>
    <w:rsid w:val="00612F55"/>
    <w:rsid w:val="00614294"/>
    <w:rsid w:val="00621CCF"/>
    <w:rsid w:val="00623EDB"/>
    <w:rsid w:val="0062577B"/>
    <w:rsid w:val="00625E42"/>
    <w:rsid w:val="00626DD3"/>
    <w:rsid w:val="00627DAB"/>
    <w:rsid w:val="00630DE9"/>
    <w:rsid w:val="00631475"/>
    <w:rsid w:val="0063257F"/>
    <w:rsid w:val="00636D50"/>
    <w:rsid w:val="00637682"/>
    <w:rsid w:val="0064063B"/>
    <w:rsid w:val="00644CDE"/>
    <w:rsid w:val="0064757C"/>
    <w:rsid w:val="00651209"/>
    <w:rsid w:val="0065155F"/>
    <w:rsid w:val="00651A8A"/>
    <w:rsid w:val="00654E67"/>
    <w:rsid w:val="006555DE"/>
    <w:rsid w:val="00661227"/>
    <w:rsid w:val="00662E64"/>
    <w:rsid w:val="00664AC8"/>
    <w:rsid w:val="0067181E"/>
    <w:rsid w:val="00671A3B"/>
    <w:rsid w:val="00677864"/>
    <w:rsid w:val="00681430"/>
    <w:rsid w:val="00684612"/>
    <w:rsid w:val="0069001E"/>
    <w:rsid w:val="006A32CC"/>
    <w:rsid w:val="006A5D9C"/>
    <w:rsid w:val="006B23B6"/>
    <w:rsid w:val="006B510B"/>
    <w:rsid w:val="006B6457"/>
    <w:rsid w:val="006C366B"/>
    <w:rsid w:val="006C47D3"/>
    <w:rsid w:val="006C507B"/>
    <w:rsid w:val="006C6188"/>
    <w:rsid w:val="006D0EA4"/>
    <w:rsid w:val="006D2A83"/>
    <w:rsid w:val="006D555F"/>
    <w:rsid w:val="006D5D93"/>
    <w:rsid w:val="006E142A"/>
    <w:rsid w:val="006E1622"/>
    <w:rsid w:val="006E19E5"/>
    <w:rsid w:val="006E30E7"/>
    <w:rsid w:val="006E45D8"/>
    <w:rsid w:val="006E6863"/>
    <w:rsid w:val="006F2981"/>
    <w:rsid w:val="0070282A"/>
    <w:rsid w:val="00702873"/>
    <w:rsid w:val="00705224"/>
    <w:rsid w:val="00706A50"/>
    <w:rsid w:val="00707E6E"/>
    <w:rsid w:val="00712B3B"/>
    <w:rsid w:val="00712F07"/>
    <w:rsid w:val="0072189F"/>
    <w:rsid w:val="0072709A"/>
    <w:rsid w:val="00731990"/>
    <w:rsid w:val="007328EB"/>
    <w:rsid w:val="00734C7C"/>
    <w:rsid w:val="00735E23"/>
    <w:rsid w:val="007370D9"/>
    <w:rsid w:val="0073722A"/>
    <w:rsid w:val="007433FD"/>
    <w:rsid w:val="00744B78"/>
    <w:rsid w:val="00745174"/>
    <w:rsid w:val="00745429"/>
    <w:rsid w:val="0074592F"/>
    <w:rsid w:val="00750716"/>
    <w:rsid w:val="007537CF"/>
    <w:rsid w:val="007548F6"/>
    <w:rsid w:val="00761627"/>
    <w:rsid w:val="00761D6D"/>
    <w:rsid w:val="00762476"/>
    <w:rsid w:val="00763566"/>
    <w:rsid w:val="0076588D"/>
    <w:rsid w:val="00767D7C"/>
    <w:rsid w:val="0077167A"/>
    <w:rsid w:val="007719C5"/>
    <w:rsid w:val="00772D61"/>
    <w:rsid w:val="00773CA3"/>
    <w:rsid w:val="0077495E"/>
    <w:rsid w:val="00777CDE"/>
    <w:rsid w:val="007808B8"/>
    <w:rsid w:val="00781255"/>
    <w:rsid w:val="0078213D"/>
    <w:rsid w:val="0078293D"/>
    <w:rsid w:val="00790A6D"/>
    <w:rsid w:val="00790A98"/>
    <w:rsid w:val="0079172C"/>
    <w:rsid w:val="007930CE"/>
    <w:rsid w:val="00793B8F"/>
    <w:rsid w:val="00795AD4"/>
    <w:rsid w:val="007972E2"/>
    <w:rsid w:val="007973EF"/>
    <w:rsid w:val="007A0383"/>
    <w:rsid w:val="007A2B6B"/>
    <w:rsid w:val="007A2F51"/>
    <w:rsid w:val="007A3742"/>
    <w:rsid w:val="007A5C4C"/>
    <w:rsid w:val="007A5D2D"/>
    <w:rsid w:val="007A6F14"/>
    <w:rsid w:val="007A74DA"/>
    <w:rsid w:val="007B128A"/>
    <w:rsid w:val="007C0858"/>
    <w:rsid w:val="007C3642"/>
    <w:rsid w:val="007D0685"/>
    <w:rsid w:val="007D07D1"/>
    <w:rsid w:val="007D30B8"/>
    <w:rsid w:val="007E1D05"/>
    <w:rsid w:val="007E2BE6"/>
    <w:rsid w:val="007E4208"/>
    <w:rsid w:val="007F1A5A"/>
    <w:rsid w:val="007F3366"/>
    <w:rsid w:val="007F5288"/>
    <w:rsid w:val="007F59DA"/>
    <w:rsid w:val="007F7FDC"/>
    <w:rsid w:val="00806260"/>
    <w:rsid w:val="00807018"/>
    <w:rsid w:val="00807600"/>
    <w:rsid w:val="00810B6B"/>
    <w:rsid w:val="00821370"/>
    <w:rsid w:val="008218AC"/>
    <w:rsid w:val="00822BC1"/>
    <w:rsid w:val="0083011A"/>
    <w:rsid w:val="008322A1"/>
    <w:rsid w:val="00836B18"/>
    <w:rsid w:val="00845531"/>
    <w:rsid w:val="00850C86"/>
    <w:rsid w:val="008550EF"/>
    <w:rsid w:val="0085641B"/>
    <w:rsid w:val="00860DFE"/>
    <w:rsid w:val="0086163A"/>
    <w:rsid w:val="008617CB"/>
    <w:rsid w:val="0087396F"/>
    <w:rsid w:val="00875065"/>
    <w:rsid w:val="00876BB3"/>
    <w:rsid w:val="00881FB5"/>
    <w:rsid w:val="00884960"/>
    <w:rsid w:val="00885155"/>
    <w:rsid w:val="00891231"/>
    <w:rsid w:val="00891B46"/>
    <w:rsid w:val="008922D5"/>
    <w:rsid w:val="00896E3B"/>
    <w:rsid w:val="008A072C"/>
    <w:rsid w:val="008A07B6"/>
    <w:rsid w:val="008A417C"/>
    <w:rsid w:val="008A5B22"/>
    <w:rsid w:val="008A5C00"/>
    <w:rsid w:val="008A6387"/>
    <w:rsid w:val="008B0C9E"/>
    <w:rsid w:val="008B1B29"/>
    <w:rsid w:val="008B2E0D"/>
    <w:rsid w:val="008B46A0"/>
    <w:rsid w:val="008B4C94"/>
    <w:rsid w:val="008B6BD6"/>
    <w:rsid w:val="008C414B"/>
    <w:rsid w:val="008D1865"/>
    <w:rsid w:val="008D2375"/>
    <w:rsid w:val="008D46EA"/>
    <w:rsid w:val="008D57A7"/>
    <w:rsid w:val="008D5D7B"/>
    <w:rsid w:val="008D759C"/>
    <w:rsid w:val="008E2641"/>
    <w:rsid w:val="008E2C96"/>
    <w:rsid w:val="008E5E38"/>
    <w:rsid w:val="008E6448"/>
    <w:rsid w:val="008F1EE7"/>
    <w:rsid w:val="008F30B4"/>
    <w:rsid w:val="008F3C6D"/>
    <w:rsid w:val="008F5DB4"/>
    <w:rsid w:val="008F6334"/>
    <w:rsid w:val="008F6460"/>
    <w:rsid w:val="0090624A"/>
    <w:rsid w:val="009067F2"/>
    <w:rsid w:val="00912B5E"/>
    <w:rsid w:val="00913064"/>
    <w:rsid w:val="00916BA6"/>
    <w:rsid w:val="00922CA2"/>
    <w:rsid w:val="009378F8"/>
    <w:rsid w:val="009405D3"/>
    <w:rsid w:val="00940B75"/>
    <w:rsid w:val="009417A9"/>
    <w:rsid w:val="00941960"/>
    <w:rsid w:val="00942F83"/>
    <w:rsid w:val="009432A6"/>
    <w:rsid w:val="00943D25"/>
    <w:rsid w:val="00944415"/>
    <w:rsid w:val="00944BD1"/>
    <w:rsid w:val="00953F45"/>
    <w:rsid w:val="00960F5A"/>
    <w:rsid w:val="009669E3"/>
    <w:rsid w:val="00970BB3"/>
    <w:rsid w:val="00975ECF"/>
    <w:rsid w:val="00983286"/>
    <w:rsid w:val="00985A53"/>
    <w:rsid w:val="00990224"/>
    <w:rsid w:val="00991942"/>
    <w:rsid w:val="009934F5"/>
    <w:rsid w:val="009972D2"/>
    <w:rsid w:val="00997887"/>
    <w:rsid w:val="009A0451"/>
    <w:rsid w:val="009A0993"/>
    <w:rsid w:val="009A0BF7"/>
    <w:rsid w:val="009A0F20"/>
    <w:rsid w:val="009A1481"/>
    <w:rsid w:val="009A3EA0"/>
    <w:rsid w:val="009A40A5"/>
    <w:rsid w:val="009A4963"/>
    <w:rsid w:val="009B295C"/>
    <w:rsid w:val="009B337E"/>
    <w:rsid w:val="009B4F1D"/>
    <w:rsid w:val="009B6AAA"/>
    <w:rsid w:val="009B778D"/>
    <w:rsid w:val="009B7E73"/>
    <w:rsid w:val="009C1622"/>
    <w:rsid w:val="009C18C8"/>
    <w:rsid w:val="009C28BB"/>
    <w:rsid w:val="009C2B8D"/>
    <w:rsid w:val="009C5E05"/>
    <w:rsid w:val="009D0E2A"/>
    <w:rsid w:val="009E0E67"/>
    <w:rsid w:val="009E24D4"/>
    <w:rsid w:val="009E331F"/>
    <w:rsid w:val="009E36E4"/>
    <w:rsid w:val="009E47D5"/>
    <w:rsid w:val="009E4B1F"/>
    <w:rsid w:val="009E5C3F"/>
    <w:rsid w:val="009E6340"/>
    <w:rsid w:val="009E648C"/>
    <w:rsid w:val="009F297C"/>
    <w:rsid w:val="009F3785"/>
    <w:rsid w:val="009F3CB8"/>
    <w:rsid w:val="009F4605"/>
    <w:rsid w:val="009F4F3A"/>
    <w:rsid w:val="009F77B5"/>
    <w:rsid w:val="00A128BA"/>
    <w:rsid w:val="00A16BDD"/>
    <w:rsid w:val="00A20680"/>
    <w:rsid w:val="00A20B29"/>
    <w:rsid w:val="00A23250"/>
    <w:rsid w:val="00A256D0"/>
    <w:rsid w:val="00A25855"/>
    <w:rsid w:val="00A2592D"/>
    <w:rsid w:val="00A25E7C"/>
    <w:rsid w:val="00A33EB9"/>
    <w:rsid w:val="00A35864"/>
    <w:rsid w:val="00A36809"/>
    <w:rsid w:val="00A37B21"/>
    <w:rsid w:val="00A40C4D"/>
    <w:rsid w:val="00A51152"/>
    <w:rsid w:val="00A5296B"/>
    <w:rsid w:val="00A54165"/>
    <w:rsid w:val="00A56FC7"/>
    <w:rsid w:val="00A60ECA"/>
    <w:rsid w:val="00A64AEE"/>
    <w:rsid w:val="00A7186B"/>
    <w:rsid w:val="00A71CD7"/>
    <w:rsid w:val="00A72120"/>
    <w:rsid w:val="00A732FB"/>
    <w:rsid w:val="00A810CE"/>
    <w:rsid w:val="00A830C0"/>
    <w:rsid w:val="00A83660"/>
    <w:rsid w:val="00A85028"/>
    <w:rsid w:val="00A863D0"/>
    <w:rsid w:val="00A8659B"/>
    <w:rsid w:val="00A8696E"/>
    <w:rsid w:val="00A93858"/>
    <w:rsid w:val="00A93BA7"/>
    <w:rsid w:val="00A94F43"/>
    <w:rsid w:val="00A9680B"/>
    <w:rsid w:val="00A97142"/>
    <w:rsid w:val="00AA1A40"/>
    <w:rsid w:val="00AB17C5"/>
    <w:rsid w:val="00AB283F"/>
    <w:rsid w:val="00AB5D41"/>
    <w:rsid w:val="00AB7BE2"/>
    <w:rsid w:val="00AC1161"/>
    <w:rsid w:val="00AC3450"/>
    <w:rsid w:val="00AC3A6A"/>
    <w:rsid w:val="00AC70DF"/>
    <w:rsid w:val="00AE0D00"/>
    <w:rsid w:val="00AE4328"/>
    <w:rsid w:val="00AE48EB"/>
    <w:rsid w:val="00AF17E4"/>
    <w:rsid w:val="00AF2422"/>
    <w:rsid w:val="00B00590"/>
    <w:rsid w:val="00B04FEE"/>
    <w:rsid w:val="00B06B94"/>
    <w:rsid w:val="00B12DC2"/>
    <w:rsid w:val="00B13217"/>
    <w:rsid w:val="00B13A0C"/>
    <w:rsid w:val="00B15AF5"/>
    <w:rsid w:val="00B162AF"/>
    <w:rsid w:val="00B170AC"/>
    <w:rsid w:val="00B172D2"/>
    <w:rsid w:val="00B2192B"/>
    <w:rsid w:val="00B22E4D"/>
    <w:rsid w:val="00B24F4A"/>
    <w:rsid w:val="00B30B2E"/>
    <w:rsid w:val="00B319BF"/>
    <w:rsid w:val="00B37404"/>
    <w:rsid w:val="00B37F2E"/>
    <w:rsid w:val="00B448AB"/>
    <w:rsid w:val="00B4722F"/>
    <w:rsid w:val="00B5075A"/>
    <w:rsid w:val="00B55770"/>
    <w:rsid w:val="00B562AC"/>
    <w:rsid w:val="00B605C3"/>
    <w:rsid w:val="00B628F2"/>
    <w:rsid w:val="00B63C39"/>
    <w:rsid w:val="00B64167"/>
    <w:rsid w:val="00B64EEE"/>
    <w:rsid w:val="00B6539D"/>
    <w:rsid w:val="00B670DF"/>
    <w:rsid w:val="00B67682"/>
    <w:rsid w:val="00B70CD1"/>
    <w:rsid w:val="00B71CBF"/>
    <w:rsid w:val="00B71D2D"/>
    <w:rsid w:val="00B71E8E"/>
    <w:rsid w:val="00B7284D"/>
    <w:rsid w:val="00B73CCD"/>
    <w:rsid w:val="00B75557"/>
    <w:rsid w:val="00B75E58"/>
    <w:rsid w:val="00B76181"/>
    <w:rsid w:val="00B76472"/>
    <w:rsid w:val="00B764A8"/>
    <w:rsid w:val="00B764AF"/>
    <w:rsid w:val="00B7779E"/>
    <w:rsid w:val="00B829E4"/>
    <w:rsid w:val="00B83DC1"/>
    <w:rsid w:val="00B841D9"/>
    <w:rsid w:val="00B845F9"/>
    <w:rsid w:val="00B91DD5"/>
    <w:rsid w:val="00B931D3"/>
    <w:rsid w:val="00B93708"/>
    <w:rsid w:val="00B96768"/>
    <w:rsid w:val="00B96EFE"/>
    <w:rsid w:val="00B97E78"/>
    <w:rsid w:val="00BA116B"/>
    <w:rsid w:val="00BA3E7C"/>
    <w:rsid w:val="00BB3629"/>
    <w:rsid w:val="00BB4DED"/>
    <w:rsid w:val="00BC06E6"/>
    <w:rsid w:val="00BC0BC5"/>
    <w:rsid w:val="00BC2723"/>
    <w:rsid w:val="00BC4787"/>
    <w:rsid w:val="00BC4AF7"/>
    <w:rsid w:val="00BD71BF"/>
    <w:rsid w:val="00BE4063"/>
    <w:rsid w:val="00BE4C2E"/>
    <w:rsid w:val="00BE514D"/>
    <w:rsid w:val="00BE5E14"/>
    <w:rsid w:val="00BE5E99"/>
    <w:rsid w:val="00BE602E"/>
    <w:rsid w:val="00BE74A2"/>
    <w:rsid w:val="00BE7B5B"/>
    <w:rsid w:val="00BF3FA2"/>
    <w:rsid w:val="00BF564F"/>
    <w:rsid w:val="00BF7C99"/>
    <w:rsid w:val="00C02F35"/>
    <w:rsid w:val="00C05A15"/>
    <w:rsid w:val="00C1246E"/>
    <w:rsid w:val="00C1430B"/>
    <w:rsid w:val="00C174CD"/>
    <w:rsid w:val="00C17662"/>
    <w:rsid w:val="00C22B6B"/>
    <w:rsid w:val="00C30F3D"/>
    <w:rsid w:val="00C349F8"/>
    <w:rsid w:val="00C40705"/>
    <w:rsid w:val="00C40C07"/>
    <w:rsid w:val="00C4155B"/>
    <w:rsid w:val="00C41D0D"/>
    <w:rsid w:val="00C46072"/>
    <w:rsid w:val="00C476B6"/>
    <w:rsid w:val="00C47E08"/>
    <w:rsid w:val="00C54117"/>
    <w:rsid w:val="00C54A0E"/>
    <w:rsid w:val="00C55189"/>
    <w:rsid w:val="00C563CD"/>
    <w:rsid w:val="00C576D6"/>
    <w:rsid w:val="00C61850"/>
    <w:rsid w:val="00C6240A"/>
    <w:rsid w:val="00C6252A"/>
    <w:rsid w:val="00C62666"/>
    <w:rsid w:val="00C645E5"/>
    <w:rsid w:val="00C70E33"/>
    <w:rsid w:val="00C720E0"/>
    <w:rsid w:val="00C75E57"/>
    <w:rsid w:val="00C765CE"/>
    <w:rsid w:val="00C82CB1"/>
    <w:rsid w:val="00C8683C"/>
    <w:rsid w:val="00C87D17"/>
    <w:rsid w:val="00C906FF"/>
    <w:rsid w:val="00C907E9"/>
    <w:rsid w:val="00C911E4"/>
    <w:rsid w:val="00C933D3"/>
    <w:rsid w:val="00C9493F"/>
    <w:rsid w:val="00C94BD1"/>
    <w:rsid w:val="00C977B2"/>
    <w:rsid w:val="00CA1088"/>
    <w:rsid w:val="00CA1957"/>
    <w:rsid w:val="00CA1F8A"/>
    <w:rsid w:val="00CA40FC"/>
    <w:rsid w:val="00CA4DE0"/>
    <w:rsid w:val="00CA7537"/>
    <w:rsid w:val="00CB032C"/>
    <w:rsid w:val="00CB2E21"/>
    <w:rsid w:val="00CB40FC"/>
    <w:rsid w:val="00CB50CF"/>
    <w:rsid w:val="00CB5928"/>
    <w:rsid w:val="00CC2E9A"/>
    <w:rsid w:val="00CC4BCC"/>
    <w:rsid w:val="00CC5613"/>
    <w:rsid w:val="00CC65B4"/>
    <w:rsid w:val="00CD296F"/>
    <w:rsid w:val="00CD5C11"/>
    <w:rsid w:val="00CD7854"/>
    <w:rsid w:val="00CD7C89"/>
    <w:rsid w:val="00CE2FAF"/>
    <w:rsid w:val="00CE312F"/>
    <w:rsid w:val="00CE3579"/>
    <w:rsid w:val="00CF4736"/>
    <w:rsid w:val="00CF48E4"/>
    <w:rsid w:val="00CF7673"/>
    <w:rsid w:val="00CF7774"/>
    <w:rsid w:val="00D00835"/>
    <w:rsid w:val="00D049CF"/>
    <w:rsid w:val="00D07C24"/>
    <w:rsid w:val="00D07DB6"/>
    <w:rsid w:val="00D12BD9"/>
    <w:rsid w:val="00D154A8"/>
    <w:rsid w:val="00D20A0B"/>
    <w:rsid w:val="00D255D6"/>
    <w:rsid w:val="00D27D49"/>
    <w:rsid w:val="00D30999"/>
    <w:rsid w:val="00D31626"/>
    <w:rsid w:val="00D31C1F"/>
    <w:rsid w:val="00D32C76"/>
    <w:rsid w:val="00D35E23"/>
    <w:rsid w:val="00D44731"/>
    <w:rsid w:val="00D45961"/>
    <w:rsid w:val="00D46099"/>
    <w:rsid w:val="00D46F8C"/>
    <w:rsid w:val="00D55039"/>
    <w:rsid w:val="00D56C56"/>
    <w:rsid w:val="00D57993"/>
    <w:rsid w:val="00D62B53"/>
    <w:rsid w:val="00D639B9"/>
    <w:rsid w:val="00D64E5C"/>
    <w:rsid w:val="00D660F8"/>
    <w:rsid w:val="00D667B3"/>
    <w:rsid w:val="00D671B4"/>
    <w:rsid w:val="00D73DD5"/>
    <w:rsid w:val="00D77640"/>
    <w:rsid w:val="00D77981"/>
    <w:rsid w:val="00D77C3A"/>
    <w:rsid w:val="00D77E52"/>
    <w:rsid w:val="00D8043B"/>
    <w:rsid w:val="00D809F3"/>
    <w:rsid w:val="00D83329"/>
    <w:rsid w:val="00D8372B"/>
    <w:rsid w:val="00D86CC2"/>
    <w:rsid w:val="00D87473"/>
    <w:rsid w:val="00D87FBF"/>
    <w:rsid w:val="00D90BC1"/>
    <w:rsid w:val="00DA0A49"/>
    <w:rsid w:val="00DA175C"/>
    <w:rsid w:val="00DA1D2B"/>
    <w:rsid w:val="00DA6E00"/>
    <w:rsid w:val="00DB14F5"/>
    <w:rsid w:val="00DB1EAE"/>
    <w:rsid w:val="00DB2653"/>
    <w:rsid w:val="00DB3C43"/>
    <w:rsid w:val="00DC3CA9"/>
    <w:rsid w:val="00DC40BF"/>
    <w:rsid w:val="00DC7842"/>
    <w:rsid w:val="00DD5645"/>
    <w:rsid w:val="00DD6CFC"/>
    <w:rsid w:val="00DD792F"/>
    <w:rsid w:val="00DD7D6F"/>
    <w:rsid w:val="00DE43EB"/>
    <w:rsid w:val="00DE5164"/>
    <w:rsid w:val="00DF0EB4"/>
    <w:rsid w:val="00DF76EF"/>
    <w:rsid w:val="00E0017F"/>
    <w:rsid w:val="00E021E5"/>
    <w:rsid w:val="00E0575B"/>
    <w:rsid w:val="00E07D43"/>
    <w:rsid w:val="00E11689"/>
    <w:rsid w:val="00E1233B"/>
    <w:rsid w:val="00E13B5F"/>
    <w:rsid w:val="00E160CC"/>
    <w:rsid w:val="00E163C0"/>
    <w:rsid w:val="00E21792"/>
    <w:rsid w:val="00E24141"/>
    <w:rsid w:val="00E26E36"/>
    <w:rsid w:val="00E30231"/>
    <w:rsid w:val="00E35902"/>
    <w:rsid w:val="00E36AEA"/>
    <w:rsid w:val="00E37B4B"/>
    <w:rsid w:val="00E55D45"/>
    <w:rsid w:val="00E62DFE"/>
    <w:rsid w:val="00E638D5"/>
    <w:rsid w:val="00E638FE"/>
    <w:rsid w:val="00E67071"/>
    <w:rsid w:val="00E6721E"/>
    <w:rsid w:val="00E72331"/>
    <w:rsid w:val="00E754D6"/>
    <w:rsid w:val="00E7624E"/>
    <w:rsid w:val="00E76582"/>
    <w:rsid w:val="00E76D84"/>
    <w:rsid w:val="00E935E8"/>
    <w:rsid w:val="00EA1FA6"/>
    <w:rsid w:val="00EA29A4"/>
    <w:rsid w:val="00EA3D3E"/>
    <w:rsid w:val="00EA4D8B"/>
    <w:rsid w:val="00EA7F0E"/>
    <w:rsid w:val="00EB2CAA"/>
    <w:rsid w:val="00EB3AA2"/>
    <w:rsid w:val="00EB4040"/>
    <w:rsid w:val="00EB4D05"/>
    <w:rsid w:val="00ED299C"/>
    <w:rsid w:val="00ED2BA8"/>
    <w:rsid w:val="00ED2FD2"/>
    <w:rsid w:val="00ED7B77"/>
    <w:rsid w:val="00EE2E29"/>
    <w:rsid w:val="00EE3477"/>
    <w:rsid w:val="00EE4FAD"/>
    <w:rsid w:val="00EE5DAF"/>
    <w:rsid w:val="00EE68F8"/>
    <w:rsid w:val="00EF0E6E"/>
    <w:rsid w:val="00EF7E7D"/>
    <w:rsid w:val="00F024FE"/>
    <w:rsid w:val="00F02DC4"/>
    <w:rsid w:val="00F0372D"/>
    <w:rsid w:val="00F03B3A"/>
    <w:rsid w:val="00F0593E"/>
    <w:rsid w:val="00F10848"/>
    <w:rsid w:val="00F140D1"/>
    <w:rsid w:val="00F15256"/>
    <w:rsid w:val="00F15FAA"/>
    <w:rsid w:val="00F217FD"/>
    <w:rsid w:val="00F2325E"/>
    <w:rsid w:val="00F27CC6"/>
    <w:rsid w:val="00F316D3"/>
    <w:rsid w:val="00F33B25"/>
    <w:rsid w:val="00F33D74"/>
    <w:rsid w:val="00F347F5"/>
    <w:rsid w:val="00F36290"/>
    <w:rsid w:val="00F41809"/>
    <w:rsid w:val="00F45C49"/>
    <w:rsid w:val="00F47FD2"/>
    <w:rsid w:val="00F56F23"/>
    <w:rsid w:val="00F61872"/>
    <w:rsid w:val="00F62166"/>
    <w:rsid w:val="00F6387F"/>
    <w:rsid w:val="00F66708"/>
    <w:rsid w:val="00F669E6"/>
    <w:rsid w:val="00F81A32"/>
    <w:rsid w:val="00F81EA7"/>
    <w:rsid w:val="00F822B0"/>
    <w:rsid w:val="00F85987"/>
    <w:rsid w:val="00F92FD8"/>
    <w:rsid w:val="00F9683A"/>
    <w:rsid w:val="00F973A7"/>
    <w:rsid w:val="00FA2AD9"/>
    <w:rsid w:val="00FA5443"/>
    <w:rsid w:val="00FA6099"/>
    <w:rsid w:val="00FB0675"/>
    <w:rsid w:val="00FB2F39"/>
    <w:rsid w:val="00FB3AF8"/>
    <w:rsid w:val="00FB5188"/>
    <w:rsid w:val="00FC03F1"/>
    <w:rsid w:val="00FC04E6"/>
    <w:rsid w:val="00FC39D8"/>
    <w:rsid w:val="00FC4C7A"/>
    <w:rsid w:val="00FD512A"/>
    <w:rsid w:val="00FD5499"/>
    <w:rsid w:val="00FD66E5"/>
    <w:rsid w:val="00FD7C77"/>
    <w:rsid w:val="00FE3CD2"/>
    <w:rsid w:val="00FE3D1A"/>
    <w:rsid w:val="00FF528F"/>
    <w:rsid w:val="00FF649E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03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21">
    <w:name w:val="Body Text Indent 2"/>
    <w:basedOn w:val="a"/>
    <w:pPr>
      <w:ind w:firstLine="540"/>
      <w:jc w:val="both"/>
    </w:pPr>
    <w:rPr>
      <w:szCs w:val="28"/>
    </w:rPr>
  </w:style>
  <w:style w:type="paragraph" w:styleId="30">
    <w:name w:val="Body Text Indent 3"/>
    <w:basedOn w:val="a"/>
    <w:pPr>
      <w:ind w:firstLine="720"/>
      <w:jc w:val="both"/>
    </w:pPr>
    <w:rPr>
      <w:szCs w:val="28"/>
    </w:rPr>
  </w:style>
  <w:style w:type="table" w:styleId="a6">
    <w:name w:val="Table Grid"/>
    <w:basedOn w:val="a1"/>
    <w:rsid w:val="004F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A01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017C"/>
  </w:style>
  <w:style w:type="paragraph" w:styleId="a9">
    <w:name w:val="header"/>
    <w:basedOn w:val="a"/>
    <w:rsid w:val="002A017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C1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203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21">
    <w:name w:val="Body Text Indent 2"/>
    <w:basedOn w:val="a"/>
    <w:pPr>
      <w:ind w:firstLine="540"/>
      <w:jc w:val="both"/>
    </w:pPr>
    <w:rPr>
      <w:szCs w:val="28"/>
    </w:rPr>
  </w:style>
  <w:style w:type="paragraph" w:styleId="30">
    <w:name w:val="Body Text Indent 3"/>
    <w:basedOn w:val="a"/>
    <w:pPr>
      <w:ind w:firstLine="720"/>
      <w:jc w:val="both"/>
    </w:pPr>
    <w:rPr>
      <w:szCs w:val="28"/>
    </w:rPr>
  </w:style>
  <w:style w:type="table" w:styleId="a6">
    <w:name w:val="Table Grid"/>
    <w:basedOn w:val="a1"/>
    <w:rsid w:val="004F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2A01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017C"/>
  </w:style>
  <w:style w:type="paragraph" w:styleId="a9">
    <w:name w:val="header"/>
    <w:basedOn w:val="a"/>
    <w:rsid w:val="002A017C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C1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6227</Words>
  <Characters>35499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МОУ КСОШ</Company>
  <LinksUpToDate>false</LinksUpToDate>
  <CharactersWithSpaces>41643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Администратор</dc:creator>
  <cp:lastModifiedBy>Алексей Арешев</cp:lastModifiedBy>
  <cp:revision>2</cp:revision>
  <cp:lastPrinted>2015-06-22T10:59:00Z</cp:lastPrinted>
  <dcterms:created xsi:type="dcterms:W3CDTF">2016-06-15T12:46:00Z</dcterms:created>
  <dcterms:modified xsi:type="dcterms:W3CDTF">2016-06-15T12:46:00Z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130159378</vt:i4>
  </property>
  <property fmtid="{D5CDD505-2E9C-101B-9397-08002B2CF9AE}" pid="3" name="_EmailSubject">
    <vt:lpwstr>акт</vt:lpwstr>
  </property>
  <property fmtid="{D5CDD505-2E9C-101B-9397-08002B2CF9AE}" pid="4" name="_AuthorEmail">
    <vt:lpwstr>sp17183@donpac.ru</vt:lpwstr>
  </property>
  <property fmtid="{D5CDD505-2E9C-101B-9397-08002B2CF9AE}" pid="5" name="_AuthorEmailDisplayName">
    <vt:lpwstr>Богоявленское с/п</vt:lpwstr>
  </property>
  <property fmtid="{D5CDD505-2E9C-101B-9397-08002B2CF9AE}" pid="6" name="_ReviewingToolsShownOnce">
    <vt:lpwstr/>
  </property>
</Properties>
</file>