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4D" w:rsidRDefault="009F1D4D" w:rsidP="007277DF">
      <w:pPr>
        <w:ind w:left="-540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РОССИЙСКАЯ ФЕДЕРАЦИЯ</w:t>
      </w:r>
    </w:p>
    <w:p w:rsidR="009F1D4D" w:rsidRDefault="009F1D4D" w:rsidP="007277DF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РОСТОВСКАЯ ОБЛАСТЬ</w:t>
      </w:r>
    </w:p>
    <w:p w:rsidR="009F1D4D" w:rsidRDefault="009F1D4D" w:rsidP="007277DF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КОНСТАНТИНОВСКИЙ РАЙОН</w:t>
      </w:r>
    </w:p>
    <w:p w:rsidR="009F1D4D" w:rsidRDefault="009F1D4D" w:rsidP="007277DF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МУНИЦИПАЛЬНОЕ ОБРАЗОВАНИЕ</w:t>
      </w:r>
    </w:p>
    <w:p w:rsidR="009F1D4D" w:rsidRDefault="009F1D4D" w:rsidP="007277DF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«</w:t>
      </w:r>
      <w:r w:rsidR="005979BD">
        <w:rPr>
          <w:spacing w:val="28"/>
          <w:sz w:val="28"/>
          <w:szCs w:val="28"/>
        </w:rPr>
        <w:t>БОГОЯВЛЕНСКОЕ</w:t>
      </w:r>
      <w:r>
        <w:rPr>
          <w:spacing w:val="28"/>
          <w:sz w:val="28"/>
          <w:szCs w:val="28"/>
        </w:rPr>
        <w:t xml:space="preserve"> СЕЛЬСКОЕ ПОСЕЛЕНИЕ»</w:t>
      </w:r>
    </w:p>
    <w:p w:rsidR="009F1D4D" w:rsidRDefault="009F1D4D" w:rsidP="007277DF">
      <w:pPr>
        <w:ind w:left="360" w:hanging="360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АДМИНИСТРАЦИЯ</w:t>
      </w:r>
    </w:p>
    <w:p w:rsidR="009F1D4D" w:rsidRDefault="005979BD" w:rsidP="007277DF">
      <w:pPr>
        <w:ind w:left="360" w:hanging="360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БОГОЯВЛЕНСКОГО</w:t>
      </w:r>
      <w:r w:rsidR="009F1D4D">
        <w:rPr>
          <w:spacing w:val="28"/>
          <w:sz w:val="28"/>
          <w:szCs w:val="28"/>
        </w:rPr>
        <w:t xml:space="preserve"> СЕЛЬСКОГО ПОСЕЛЕНИЯ</w:t>
      </w:r>
    </w:p>
    <w:p w:rsidR="009F1D4D" w:rsidRDefault="009F1D4D" w:rsidP="009F1D4D">
      <w:pPr>
        <w:ind w:left="360" w:hanging="360"/>
        <w:jc w:val="center"/>
        <w:rPr>
          <w:b/>
          <w:sz w:val="28"/>
          <w:szCs w:val="28"/>
        </w:rPr>
      </w:pPr>
    </w:p>
    <w:p w:rsidR="009F1D4D" w:rsidRDefault="009F1D4D" w:rsidP="009F1D4D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F1D4D" w:rsidRDefault="009F1D4D" w:rsidP="009F1D4D">
      <w:pPr>
        <w:ind w:left="360" w:hanging="360"/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815"/>
        <w:gridCol w:w="3107"/>
        <w:gridCol w:w="2292"/>
      </w:tblGrid>
      <w:tr w:rsidR="009F1D4D" w:rsidTr="008C78DE">
        <w:trPr>
          <w:trHeight w:val="513"/>
        </w:trPr>
        <w:tc>
          <w:tcPr>
            <w:tcW w:w="3815" w:type="dxa"/>
          </w:tcPr>
          <w:p w:rsidR="009F1D4D" w:rsidRPr="00965D3C" w:rsidRDefault="00965D3C" w:rsidP="005979BD">
            <w:pPr>
              <w:ind w:left="360" w:hanging="360"/>
              <w:rPr>
                <w:sz w:val="28"/>
                <w:szCs w:val="28"/>
              </w:rPr>
            </w:pPr>
            <w:r w:rsidRPr="00965D3C">
              <w:rPr>
                <w:sz w:val="28"/>
                <w:szCs w:val="28"/>
              </w:rPr>
              <w:t>14</w:t>
            </w:r>
            <w:r w:rsidR="009F1D4D" w:rsidRPr="00965D3C">
              <w:rPr>
                <w:sz w:val="28"/>
                <w:szCs w:val="28"/>
              </w:rPr>
              <w:t>.12.20</w:t>
            </w:r>
            <w:r w:rsidR="0088048E" w:rsidRPr="00965D3C">
              <w:rPr>
                <w:sz w:val="28"/>
                <w:szCs w:val="28"/>
              </w:rPr>
              <w:t>2</w:t>
            </w:r>
            <w:r w:rsidR="005979BD" w:rsidRPr="00965D3C">
              <w:rPr>
                <w:sz w:val="28"/>
                <w:szCs w:val="28"/>
              </w:rPr>
              <w:t>3</w:t>
            </w:r>
            <w:r w:rsidR="009F1D4D" w:rsidRPr="00965D3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9F1D4D" w:rsidRPr="00757924" w:rsidRDefault="005979BD" w:rsidP="005979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ст.Богоявленская</w:t>
            </w:r>
            <w:proofErr w:type="spellEnd"/>
          </w:p>
        </w:tc>
        <w:tc>
          <w:tcPr>
            <w:tcW w:w="2292" w:type="dxa"/>
          </w:tcPr>
          <w:p w:rsidR="009F1D4D" w:rsidRPr="003201D3" w:rsidRDefault="00A21B61" w:rsidP="00CD4A7B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979BD">
              <w:rPr>
                <w:sz w:val="28"/>
                <w:szCs w:val="28"/>
              </w:rPr>
              <w:t xml:space="preserve">   </w:t>
            </w:r>
            <w:r w:rsidR="00CD4A7B">
              <w:rPr>
                <w:sz w:val="28"/>
                <w:szCs w:val="28"/>
              </w:rPr>
              <w:t xml:space="preserve"> </w:t>
            </w:r>
            <w:r w:rsidR="009F1D4D" w:rsidRPr="00757924">
              <w:rPr>
                <w:sz w:val="28"/>
                <w:szCs w:val="28"/>
              </w:rPr>
              <w:t xml:space="preserve">№ </w:t>
            </w:r>
            <w:r w:rsidR="003201D3">
              <w:rPr>
                <w:sz w:val="28"/>
                <w:szCs w:val="28"/>
                <w:lang w:val="en-US"/>
              </w:rPr>
              <w:t>78</w:t>
            </w:r>
            <w:r w:rsidR="003201D3">
              <w:rPr>
                <w:sz w:val="28"/>
                <w:szCs w:val="28"/>
              </w:rPr>
              <w:t>.7/87-П</w:t>
            </w:r>
          </w:p>
          <w:p w:rsidR="009F1D4D" w:rsidRPr="00757924" w:rsidRDefault="009F1D4D" w:rsidP="008C78DE">
            <w:pPr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</w:tbl>
    <w:p w:rsidR="009F1D4D" w:rsidRPr="0047535F" w:rsidRDefault="009F1D4D" w:rsidP="007277DF">
      <w:pPr>
        <w:pStyle w:val="Default"/>
        <w:jc w:val="both"/>
        <w:rPr>
          <w:color w:val="auto"/>
          <w:sz w:val="28"/>
          <w:szCs w:val="28"/>
        </w:rPr>
      </w:pPr>
      <w:r w:rsidRPr="0047535F">
        <w:rPr>
          <w:color w:val="auto"/>
          <w:sz w:val="28"/>
          <w:szCs w:val="28"/>
        </w:rPr>
        <w:t xml:space="preserve">Об утверждении Порядка </w:t>
      </w:r>
    </w:p>
    <w:p w:rsidR="009F1D4D" w:rsidRPr="0047535F" w:rsidRDefault="009F1D4D" w:rsidP="007277DF">
      <w:pPr>
        <w:pStyle w:val="Default"/>
        <w:jc w:val="both"/>
        <w:rPr>
          <w:color w:val="auto"/>
          <w:sz w:val="28"/>
          <w:szCs w:val="28"/>
        </w:rPr>
      </w:pPr>
      <w:r w:rsidRPr="0047535F">
        <w:rPr>
          <w:color w:val="auto"/>
          <w:sz w:val="28"/>
          <w:szCs w:val="28"/>
        </w:rPr>
        <w:t>составления годовой бюджетной отчетности</w:t>
      </w:r>
    </w:p>
    <w:p w:rsidR="009F1D4D" w:rsidRPr="0047535F" w:rsidRDefault="009F1D4D" w:rsidP="007277DF">
      <w:pPr>
        <w:pStyle w:val="Default"/>
        <w:jc w:val="both"/>
        <w:rPr>
          <w:color w:val="auto"/>
          <w:sz w:val="28"/>
          <w:szCs w:val="28"/>
        </w:rPr>
      </w:pPr>
      <w:r w:rsidRPr="0047535F">
        <w:rPr>
          <w:color w:val="auto"/>
          <w:sz w:val="28"/>
          <w:szCs w:val="28"/>
        </w:rPr>
        <w:t xml:space="preserve">об исполнении бюджета </w:t>
      </w:r>
      <w:r w:rsidR="005979BD">
        <w:rPr>
          <w:color w:val="auto"/>
          <w:sz w:val="28"/>
          <w:szCs w:val="28"/>
        </w:rPr>
        <w:t>Богоявленского</w:t>
      </w:r>
    </w:p>
    <w:p w:rsidR="009F1D4D" w:rsidRDefault="009F1D4D" w:rsidP="007277DF">
      <w:pPr>
        <w:pStyle w:val="Default"/>
        <w:jc w:val="both"/>
        <w:rPr>
          <w:color w:val="auto"/>
          <w:sz w:val="28"/>
          <w:szCs w:val="28"/>
        </w:rPr>
      </w:pPr>
      <w:r w:rsidRPr="0047535F">
        <w:rPr>
          <w:color w:val="auto"/>
          <w:sz w:val="28"/>
          <w:szCs w:val="28"/>
        </w:rPr>
        <w:t xml:space="preserve">сельского поселения </w:t>
      </w:r>
      <w:r>
        <w:rPr>
          <w:color w:val="auto"/>
          <w:sz w:val="28"/>
          <w:szCs w:val="28"/>
        </w:rPr>
        <w:t>Константиновского</w:t>
      </w:r>
    </w:p>
    <w:p w:rsidR="009F1D4D" w:rsidRPr="0047535F" w:rsidRDefault="009F1D4D" w:rsidP="007277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района</w:t>
      </w:r>
      <w:r w:rsidRPr="0047535F">
        <w:rPr>
          <w:color w:val="auto"/>
          <w:sz w:val="28"/>
          <w:szCs w:val="28"/>
        </w:rPr>
        <w:t xml:space="preserve"> и бухгалтерской отчетности</w:t>
      </w:r>
    </w:p>
    <w:p w:rsidR="009F1D4D" w:rsidRDefault="009F1D4D" w:rsidP="007277DF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47535F">
        <w:rPr>
          <w:color w:val="auto"/>
          <w:sz w:val="28"/>
          <w:szCs w:val="28"/>
        </w:rPr>
        <w:t>бюджетных и автономных учреждений</w:t>
      </w:r>
    </w:p>
    <w:p w:rsidR="006F242C" w:rsidRPr="006F242C" w:rsidRDefault="006F242C" w:rsidP="007277DF">
      <w:pPr>
        <w:pStyle w:val="Default"/>
        <w:jc w:val="both"/>
        <w:rPr>
          <w:color w:val="auto"/>
          <w:sz w:val="28"/>
          <w:szCs w:val="28"/>
          <w:lang w:val="en-US"/>
        </w:rPr>
      </w:pPr>
    </w:p>
    <w:p w:rsidR="000F7B80" w:rsidRDefault="00F21BC0" w:rsidP="000F7B80">
      <w:pPr>
        <w:pStyle w:val="Default"/>
        <w:ind w:firstLine="708"/>
        <w:jc w:val="both"/>
        <w:rPr>
          <w:sz w:val="28"/>
          <w:szCs w:val="28"/>
        </w:rPr>
      </w:pPr>
      <w:r w:rsidRPr="00F21BC0">
        <w:rPr>
          <w:sz w:val="28"/>
          <w:szCs w:val="28"/>
        </w:rPr>
        <w:t xml:space="preserve">В целях установления единого порядка составления и представления бюджетной отчетности об исполнении бюджета </w:t>
      </w:r>
      <w:r w:rsidR="005979BD">
        <w:rPr>
          <w:sz w:val="28"/>
          <w:szCs w:val="28"/>
        </w:rPr>
        <w:t>Богоявленского</w:t>
      </w:r>
      <w:r w:rsidRPr="00F21BC0">
        <w:rPr>
          <w:sz w:val="28"/>
          <w:szCs w:val="28"/>
        </w:rPr>
        <w:t xml:space="preserve"> сельского поселения Константиновского района и бухгалтерской отчетности в  соответствии со ст.264.2, 264.3 Бюджетного кодекса Российской Федерации, приказами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</w:r>
      <w:r w:rsidR="000B7D0C">
        <w:rPr>
          <w:sz w:val="28"/>
          <w:szCs w:val="28"/>
        </w:rPr>
        <w:t xml:space="preserve"> </w:t>
      </w:r>
      <w:r w:rsidR="000B7D0C" w:rsidRPr="00940747">
        <w:rPr>
          <w:color w:val="auto"/>
          <w:sz w:val="28"/>
          <w:szCs w:val="28"/>
        </w:rPr>
        <w:t>с учетом изменений</w:t>
      </w:r>
      <w:r w:rsidRPr="00F21BC0">
        <w:rPr>
          <w:sz w:val="28"/>
          <w:szCs w:val="28"/>
        </w:rPr>
        <w:t>, от 25.03.2011 № 33н «Об утверждении Инструкции о порядке составления, представления годовой, квартальной бухгалтерской отчетности государственных, (муниципальных) бюджетных и автономных учреждений»</w:t>
      </w:r>
      <w:r w:rsidR="000B7D0C" w:rsidRPr="000B7D0C">
        <w:rPr>
          <w:color w:val="FF0000"/>
          <w:sz w:val="28"/>
          <w:szCs w:val="28"/>
        </w:rPr>
        <w:t xml:space="preserve"> </w:t>
      </w:r>
      <w:r w:rsidR="000B7D0C" w:rsidRPr="00940747">
        <w:rPr>
          <w:color w:val="auto"/>
          <w:sz w:val="28"/>
          <w:szCs w:val="28"/>
        </w:rPr>
        <w:t>с учетом изменений</w:t>
      </w:r>
      <w:r w:rsidRPr="00940747">
        <w:rPr>
          <w:color w:val="auto"/>
          <w:sz w:val="28"/>
          <w:szCs w:val="28"/>
        </w:rPr>
        <w:t>, письмами Министерства финансов Российской Федерац</w:t>
      </w:r>
      <w:r w:rsidRPr="00F21BC0">
        <w:rPr>
          <w:sz w:val="28"/>
          <w:szCs w:val="28"/>
        </w:rPr>
        <w:t>ии от 31.01.2011 № 06-02-10/3-978 «О порядке заполнения и предоставления Справочной таблицы к Отчету об исполнении консолидированного бюджета субъекта Российской Федерации» и Федерального казначейства от 11.12.2012 № 42-7.4-05/2.1-704 с учетом последующих изменений</w:t>
      </w:r>
      <w:r w:rsidR="000F7B80">
        <w:rPr>
          <w:sz w:val="28"/>
          <w:szCs w:val="28"/>
        </w:rPr>
        <w:t xml:space="preserve"> </w:t>
      </w:r>
    </w:p>
    <w:p w:rsidR="00F21BC0" w:rsidRPr="000F7B80" w:rsidRDefault="000F7B80" w:rsidP="000F7B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21BC0" w:rsidRPr="000F7B80">
        <w:rPr>
          <w:b/>
        </w:rPr>
        <w:t>ПОСТАНОВЛЯЮ</w:t>
      </w:r>
      <w:r w:rsidR="009F1D4D" w:rsidRPr="000F7B80">
        <w:rPr>
          <w:b/>
        </w:rPr>
        <w:t>:</w:t>
      </w:r>
    </w:p>
    <w:p w:rsidR="00D134F7" w:rsidRPr="00664E5F" w:rsidRDefault="00D134F7" w:rsidP="004A2162">
      <w:pPr>
        <w:pStyle w:val="Default"/>
        <w:jc w:val="both"/>
        <w:rPr>
          <w:color w:val="auto"/>
          <w:sz w:val="28"/>
          <w:szCs w:val="28"/>
        </w:rPr>
      </w:pPr>
      <w:r w:rsidRPr="00664E5F">
        <w:rPr>
          <w:color w:val="auto"/>
          <w:sz w:val="28"/>
          <w:szCs w:val="28"/>
        </w:rPr>
        <w:t xml:space="preserve">1. Утвердить Порядок составления </w:t>
      </w:r>
      <w:r w:rsidR="002F5F0B">
        <w:rPr>
          <w:color w:val="auto"/>
          <w:sz w:val="28"/>
          <w:szCs w:val="28"/>
        </w:rPr>
        <w:t xml:space="preserve">и представления </w:t>
      </w:r>
      <w:r w:rsidRPr="00664E5F">
        <w:rPr>
          <w:color w:val="auto"/>
          <w:sz w:val="28"/>
          <w:szCs w:val="28"/>
        </w:rPr>
        <w:t xml:space="preserve">годовой бюджетной отчетности об исполнении бюджета </w:t>
      </w:r>
      <w:r w:rsidR="00940747">
        <w:rPr>
          <w:color w:val="auto"/>
          <w:sz w:val="28"/>
          <w:szCs w:val="28"/>
        </w:rPr>
        <w:t>Богоявленского</w:t>
      </w:r>
      <w:r w:rsidRPr="00664E5F">
        <w:rPr>
          <w:color w:val="auto"/>
          <w:sz w:val="28"/>
          <w:szCs w:val="28"/>
        </w:rPr>
        <w:t xml:space="preserve"> сельского поселения</w:t>
      </w:r>
      <w:r w:rsidR="0047535F" w:rsidRPr="0047535F">
        <w:rPr>
          <w:color w:val="auto"/>
          <w:sz w:val="28"/>
          <w:szCs w:val="28"/>
        </w:rPr>
        <w:t xml:space="preserve"> </w:t>
      </w:r>
      <w:r w:rsidR="0047535F">
        <w:rPr>
          <w:color w:val="auto"/>
          <w:sz w:val="28"/>
          <w:szCs w:val="28"/>
        </w:rPr>
        <w:t>Константиновского района</w:t>
      </w:r>
      <w:r w:rsidR="00FF4580">
        <w:rPr>
          <w:color w:val="auto"/>
          <w:sz w:val="28"/>
          <w:szCs w:val="28"/>
        </w:rPr>
        <w:t xml:space="preserve"> и </w:t>
      </w:r>
      <w:r w:rsidRPr="00664E5F">
        <w:rPr>
          <w:color w:val="auto"/>
          <w:sz w:val="28"/>
          <w:szCs w:val="28"/>
        </w:rPr>
        <w:t xml:space="preserve">бухгалтерской отчетности. </w:t>
      </w:r>
    </w:p>
    <w:p w:rsidR="00D134F7" w:rsidRDefault="00397267" w:rsidP="004A21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D134F7">
        <w:rPr>
          <w:color w:val="auto"/>
          <w:sz w:val="28"/>
          <w:szCs w:val="28"/>
        </w:rPr>
        <w:t xml:space="preserve">. </w:t>
      </w:r>
      <w:r w:rsidR="00D134F7" w:rsidRPr="00664E5F">
        <w:rPr>
          <w:color w:val="auto"/>
          <w:sz w:val="28"/>
          <w:szCs w:val="28"/>
        </w:rPr>
        <w:t xml:space="preserve"> Настоящее </w:t>
      </w:r>
      <w:r w:rsidR="00D134F7">
        <w:rPr>
          <w:color w:val="auto"/>
          <w:sz w:val="28"/>
          <w:szCs w:val="28"/>
        </w:rPr>
        <w:t xml:space="preserve">постановление распространяется </w:t>
      </w:r>
      <w:proofErr w:type="gramStart"/>
      <w:r w:rsidR="00D134F7">
        <w:rPr>
          <w:color w:val="auto"/>
          <w:sz w:val="28"/>
          <w:szCs w:val="28"/>
        </w:rPr>
        <w:t>на правоотношения</w:t>
      </w:r>
      <w:proofErr w:type="gramEnd"/>
      <w:r w:rsidR="00D134F7">
        <w:rPr>
          <w:color w:val="auto"/>
          <w:sz w:val="28"/>
          <w:szCs w:val="28"/>
        </w:rPr>
        <w:t xml:space="preserve"> возникшие с 01.01.202</w:t>
      </w:r>
      <w:r w:rsidR="00B36190">
        <w:rPr>
          <w:color w:val="auto"/>
          <w:sz w:val="28"/>
          <w:szCs w:val="28"/>
        </w:rPr>
        <w:t>4</w:t>
      </w:r>
      <w:r w:rsidR="00D134F7">
        <w:rPr>
          <w:color w:val="auto"/>
          <w:sz w:val="28"/>
          <w:szCs w:val="28"/>
        </w:rPr>
        <w:t xml:space="preserve"> года и применяется при составлении годовой отчетности за 20</w:t>
      </w:r>
      <w:r w:rsidR="006E3F86">
        <w:rPr>
          <w:color w:val="auto"/>
          <w:sz w:val="28"/>
          <w:szCs w:val="28"/>
        </w:rPr>
        <w:t>2</w:t>
      </w:r>
      <w:r w:rsidR="00B36190">
        <w:rPr>
          <w:color w:val="auto"/>
          <w:sz w:val="28"/>
          <w:szCs w:val="28"/>
        </w:rPr>
        <w:t>3</w:t>
      </w:r>
      <w:r w:rsidR="00956FBC">
        <w:rPr>
          <w:color w:val="auto"/>
          <w:sz w:val="28"/>
          <w:szCs w:val="28"/>
        </w:rPr>
        <w:t xml:space="preserve"> год, месячной и квартальной отчетности в 202</w:t>
      </w:r>
      <w:r w:rsidR="00B36190">
        <w:rPr>
          <w:color w:val="auto"/>
          <w:sz w:val="28"/>
          <w:szCs w:val="28"/>
        </w:rPr>
        <w:t>4</w:t>
      </w:r>
      <w:r w:rsidR="00956FBC">
        <w:rPr>
          <w:color w:val="auto"/>
          <w:sz w:val="28"/>
          <w:szCs w:val="28"/>
        </w:rPr>
        <w:t>году.</w:t>
      </w:r>
    </w:p>
    <w:p w:rsidR="00562FBA" w:rsidRPr="00664E5F" w:rsidRDefault="00562FBA" w:rsidP="004A21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Признать утратившим силу постановление Администрации </w:t>
      </w:r>
      <w:r w:rsidR="007A38C5">
        <w:rPr>
          <w:color w:val="auto"/>
          <w:sz w:val="28"/>
          <w:szCs w:val="28"/>
        </w:rPr>
        <w:t>Богоявленского</w:t>
      </w:r>
      <w:r>
        <w:rPr>
          <w:color w:val="auto"/>
          <w:sz w:val="28"/>
          <w:szCs w:val="28"/>
        </w:rPr>
        <w:t xml:space="preserve"> сельского </w:t>
      </w:r>
      <w:proofErr w:type="gramStart"/>
      <w:r>
        <w:rPr>
          <w:color w:val="auto"/>
          <w:sz w:val="28"/>
          <w:szCs w:val="28"/>
        </w:rPr>
        <w:t>поселения  №</w:t>
      </w:r>
      <w:proofErr w:type="gramEnd"/>
      <w:r w:rsidR="009F1D4D">
        <w:rPr>
          <w:color w:val="auto"/>
          <w:sz w:val="28"/>
          <w:szCs w:val="28"/>
        </w:rPr>
        <w:t xml:space="preserve"> </w:t>
      </w:r>
      <w:r w:rsidR="00B36190" w:rsidRPr="00940747">
        <w:rPr>
          <w:color w:val="auto"/>
          <w:sz w:val="28"/>
          <w:szCs w:val="28"/>
        </w:rPr>
        <w:t>78.</w:t>
      </w:r>
      <w:r w:rsidR="00940747" w:rsidRPr="00940747">
        <w:rPr>
          <w:color w:val="auto"/>
          <w:sz w:val="28"/>
          <w:szCs w:val="28"/>
        </w:rPr>
        <w:t>7</w:t>
      </w:r>
      <w:r w:rsidR="00B36190" w:rsidRPr="00940747">
        <w:rPr>
          <w:color w:val="auto"/>
          <w:sz w:val="28"/>
          <w:szCs w:val="28"/>
        </w:rPr>
        <w:t>/1</w:t>
      </w:r>
      <w:r w:rsidR="00940747" w:rsidRPr="00940747">
        <w:rPr>
          <w:color w:val="auto"/>
          <w:sz w:val="28"/>
          <w:szCs w:val="28"/>
        </w:rPr>
        <w:t>19</w:t>
      </w:r>
      <w:r w:rsidR="00B36190" w:rsidRPr="00940747">
        <w:rPr>
          <w:color w:val="auto"/>
          <w:sz w:val="28"/>
          <w:szCs w:val="28"/>
        </w:rPr>
        <w:t>-П</w:t>
      </w:r>
      <w:r w:rsidR="00956FBC" w:rsidRPr="00940747">
        <w:rPr>
          <w:color w:val="auto"/>
          <w:sz w:val="28"/>
          <w:szCs w:val="28"/>
        </w:rPr>
        <w:t xml:space="preserve"> от </w:t>
      </w:r>
      <w:r w:rsidR="00B36190" w:rsidRPr="00940747">
        <w:rPr>
          <w:color w:val="auto"/>
          <w:sz w:val="28"/>
          <w:szCs w:val="28"/>
        </w:rPr>
        <w:t>30</w:t>
      </w:r>
      <w:r w:rsidR="00956FBC" w:rsidRPr="00940747">
        <w:rPr>
          <w:color w:val="auto"/>
          <w:sz w:val="28"/>
          <w:szCs w:val="28"/>
        </w:rPr>
        <w:t>.12.20</w:t>
      </w:r>
      <w:r w:rsidR="009F1D4D" w:rsidRPr="00940747">
        <w:rPr>
          <w:color w:val="auto"/>
          <w:sz w:val="28"/>
          <w:szCs w:val="28"/>
        </w:rPr>
        <w:t>2</w:t>
      </w:r>
      <w:r w:rsidR="007A38C5">
        <w:rPr>
          <w:color w:val="auto"/>
          <w:sz w:val="28"/>
          <w:szCs w:val="28"/>
        </w:rPr>
        <w:t>2</w:t>
      </w:r>
      <w:r w:rsidR="00956FBC" w:rsidRPr="00940747">
        <w:rPr>
          <w:color w:val="auto"/>
          <w:sz w:val="28"/>
          <w:szCs w:val="28"/>
        </w:rPr>
        <w:t>г.</w:t>
      </w:r>
    </w:p>
    <w:p w:rsidR="00D134F7" w:rsidRDefault="004A2162" w:rsidP="004A21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34F7" w:rsidRPr="00664E5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36C4A" w:rsidRDefault="00436C4A" w:rsidP="004A21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3239" w:rsidRDefault="0088048E" w:rsidP="00D134F7">
      <w:pPr>
        <w:tabs>
          <w:tab w:val="left" w:pos="708"/>
          <w:tab w:val="left" w:pos="1416"/>
          <w:tab w:val="left" w:pos="2124"/>
          <w:tab w:val="left" w:pos="2832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134F7" w:rsidRPr="00022266">
        <w:rPr>
          <w:sz w:val="28"/>
          <w:szCs w:val="28"/>
        </w:rPr>
        <w:t xml:space="preserve"> Администрации</w:t>
      </w:r>
      <w:r w:rsidR="00436C4A">
        <w:rPr>
          <w:sz w:val="28"/>
          <w:szCs w:val="28"/>
        </w:rPr>
        <w:t xml:space="preserve"> </w:t>
      </w:r>
      <w:r w:rsidR="007A38C5">
        <w:rPr>
          <w:sz w:val="28"/>
          <w:szCs w:val="28"/>
        </w:rPr>
        <w:t>Богоявленского</w:t>
      </w:r>
    </w:p>
    <w:p w:rsidR="00D134F7" w:rsidRDefault="00D134F7" w:rsidP="00D134F7">
      <w:pPr>
        <w:tabs>
          <w:tab w:val="left" w:pos="708"/>
          <w:tab w:val="left" w:pos="1416"/>
          <w:tab w:val="left" w:pos="2124"/>
          <w:tab w:val="left" w:pos="2832"/>
          <w:tab w:val="left" w:pos="7500"/>
        </w:tabs>
        <w:rPr>
          <w:sz w:val="28"/>
          <w:szCs w:val="28"/>
        </w:rPr>
      </w:pPr>
      <w:r w:rsidRPr="00022266">
        <w:rPr>
          <w:sz w:val="28"/>
          <w:szCs w:val="28"/>
        </w:rPr>
        <w:t xml:space="preserve">сельского поселения                                     </w:t>
      </w:r>
      <w:r w:rsidR="00BE3239">
        <w:rPr>
          <w:sz w:val="28"/>
          <w:szCs w:val="28"/>
        </w:rPr>
        <w:t xml:space="preserve">                      </w:t>
      </w:r>
      <w:r w:rsidRPr="00022266">
        <w:rPr>
          <w:sz w:val="28"/>
          <w:szCs w:val="28"/>
        </w:rPr>
        <w:t xml:space="preserve">   </w:t>
      </w:r>
      <w:proofErr w:type="spellStart"/>
      <w:r w:rsidR="007A38C5">
        <w:rPr>
          <w:sz w:val="28"/>
          <w:szCs w:val="28"/>
        </w:rPr>
        <w:t>А.Ю.Подсадных</w:t>
      </w:r>
      <w:proofErr w:type="spellEnd"/>
    </w:p>
    <w:p w:rsidR="001D1161" w:rsidRPr="00022266" w:rsidRDefault="001D1161" w:rsidP="00D134F7">
      <w:pPr>
        <w:tabs>
          <w:tab w:val="left" w:pos="708"/>
          <w:tab w:val="left" w:pos="1416"/>
          <w:tab w:val="left" w:pos="2124"/>
          <w:tab w:val="left" w:pos="2832"/>
          <w:tab w:val="left" w:pos="7500"/>
        </w:tabs>
        <w:rPr>
          <w:sz w:val="28"/>
          <w:szCs w:val="28"/>
        </w:rPr>
      </w:pPr>
    </w:p>
    <w:p w:rsidR="00D134F7" w:rsidRPr="003A3D97" w:rsidRDefault="000F7B80" w:rsidP="00D134F7">
      <w:pPr>
        <w:tabs>
          <w:tab w:val="left" w:pos="1332"/>
        </w:tabs>
        <w:rPr>
          <w:sz w:val="28"/>
          <w:szCs w:val="28"/>
        </w:rPr>
      </w:pPr>
      <w:r>
        <w:tab/>
      </w:r>
      <w:r w:rsidR="00FF4580">
        <w:t xml:space="preserve">                                                                  </w:t>
      </w:r>
      <w:r w:rsidR="00D134F7">
        <w:t xml:space="preserve">                 </w:t>
      </w:r>
      <w:r w:rsidR="003368C9">
        <w:t xml:space="preserve">        </w:t>
      </w:r>
      <w:r w:rsidR="00D134F7">
        <w:t xml:space="preserve">   </w:t>
      </w:r>
      <w:r w:rsidR="00D134F7">
        <w:rPr>
          <w:sz w:val="28"/>
          <w:szCs w:val="28"/>
        </w:rPr>
        <w:t>П</w:t>
      </w:r>
      <w:r w:rsidR="00D134F7" w:rsidRPr="003A3D97">
        <w:rPr>
          <w:sz w:val="28"/>
          <w:szCs w:val="28"/>
        </w:rPr>
        <w:t xml:space="preserve">РИЛОЖЕНИЕ </w:t>
      </w:r>
    </w:p>
    <w:p w:rsidR="00D134F7" w:rsidRDefault="00D134F7" w:rsidP="00D134F7">
      <w:pPr>
        <w:pStyle w:val="Default"/>
        <w:spacing w:line="240" w:lineRule="exact"/>
        <w:ind w:left="5670"/>
        <w:rPr>
          <w:color w:val="auto"/>
          <w:sz w:val="28"/>
          <w:szCs w:val="28"/>
        </w:rPr>
      </w:pPr>
      <w:r w:rsidRPr="003A3D97">
        <w:rPr>
          <w:color w:val="auto"/>
          <w:sz w:val="28"/>
          <w:szCs w:val="28"/>
        </w:rPr>
        <w:t xml:space="preserve">к </w:t>
      </w:r>
      <w:r>
        <w:rPr>
          <w:color w:val="auto"/>
          <w:sz w:val="28"/>
          <w:szCs w:val="28"/>
        </w:rPr>
        <w:t>постановлению</w:t>
      </w:r>
      <w:r w:rsidRPr="003A3D97">
        <w:rPr>
          <w:color w:val="auto"/>
          <w:sz w:val="28"/>
          <w:szCs w:val="28"/>
        </w:rPr>
        <w:t xml:space="preserve"> </w:t>
      </w:r>
    </w:p>
    <w:p w:rsidR="00D134F7" w:rsidRPr="003A3D97" w:rsidRDefault="00397267" w:rsidP="00D134F7">
      <w:pPr>
        <w:pStyle w:val="Default"/>
        <w:spacing w:line="240" w:lineRule="exact"/>
        <w:ind w:left="56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="00D134F7" w:rsidRPr="003A3D97">
        <w:rPr>
          <w:color w:val="auto"/>
          <w:sz w:val="28"/>
          <w:szCs w:val="28"/>
        </w:rPr>
        <w:t xml:space="preserve">дминистрации </w:t>
      </w:r>
      <w:r w:rsidR="00073FA2">
        <w:rPr>
          <w:color w:val="auto"/>
          <w:sz w:val="28"/>
          <w:szCs w:val="28"/>
        </w:rPr>
        <w:t>Богоявленского</w:t>
      </w:r>
      <w:r w:rsidR="00D134F7" w:rsidRPr="003A3D97">
        <w:rPr>
          <w:color w:val="auto"/>
          <w:sz w:val="28"/>
          <w:szCs w:val="28"/>
        </w:rPr>
        <w:t xml:space="preserve"> сельского поселения </w:t>
      </w:r>
      <w:r w:rsidR="001D6FA5">
        <w:rPr>
          <w:color w:val="auto"/>
          <w:sz w:val="28"/>
          <w:szCs w:val="28"/>
        </w:rPr>
        <w:t>Константиновского района</w:t>
      </w:r>
    </w:p>
    <w:p w:rsidR="00D134F7" w:rsidRPr="003A3D97" w:rsidRDefault="00D134F7" w:rsidP="00D134F7">
      <w:pPr>
        <w:pStyle w:val="Default"/>
        <w:spacing w:line="360" w:lineRule="exact"/>
        <w:ind w:left="5670"/>
        <w:rPr>
          <w:color w:val="auto"/>
          <w:sz w:val="28"/>
          <w:szCs w:val="28"/>
        </w:rPr>
      </w:pPr>
      <w:r w:rsidRPr="003A3D97">
        <w:rPr>
          <w:color w:val="auto"/>
          <w:sz w:val="28"/>
          <w:szCs w:val="28"/>
        </w:rPr>
        <w:t>от</w:t>
      </w:r>
      <w:r>
        <w:rPr>
          <w:color w:val="auto"/>
          <w:sz w:val="28"/>
          <w:szCs w:val="28"/>
        </w:rPr>
        <w:t xml:space="preserve"> </w:t>
      </w:r>
      <w:proofErr w:type="gramStart"/>
      <w:r w:rsidR="00965D3C">
        <w:rPr>
          <w:color w:val="auto"/>
          <w:sz w:val="28"/>
          <w:szCs w:val="28"/>
        </w:rPr>
        <w:t>14</w:t>
      </w:r>
      <w:r w:rsidRPr="00965D3C">
        <w:rPr>
          <w:color w:val="auto"/>
          <w:sz w:val="28"/>
          <w:szCs w:val="28"/>
        </w:rPr>
        <w:t>.</w:t>
      </w:r>
      <w:r w:rsidR="00397267" w:rsidRPr="00965D3C">
        <w:rPr>
          <w:color w:val="auto"/>
          <w:sz w:val="28"/>
          <w:szCs w:val="28"/>
        </w:rPr>
        <w:t>12</w:t>
      </w:r>
      <w:r w:rsidRPr="00965D3C">
        <w:rPr>
          <w:color w:val="auto"/>
          <w:sz w:val="28"/>
          <w:szCs w:val="28"/>
        </w:rPr>
        <w:t>.20</w:t>
      </w:r>
      <w:r w:rsidR="0088048E" w:rsidRPr="00965D3C">
        <w:rPr>
          <w:color w:val="auto"/>
          <w:sz w:val="28"/>
          <w:szCs w:val="28"/>
        </w:rPr>
        <w:t>2</w:t>
      </w:r>
      <w:r w:rsidR="00073FA2" w:rsidRPr="00965D3C">
        <w:rPr>
          <w:color w:val="auto"/>
          <w:sz w:val="28"/>
          <w:szCs w:val="28"/>
        </w:rPr>
        <w:t>3</w:t>
      </w:r>
      <w:r w:rsidRPr="00965D3C">
        <w:rPr>
          <w:color w:val="auto"/>
          <w:sz w:val="28"/>
          <w:szCs w:val="28"/>
        </w:rPr>
        <w:t xml:space="preserve">  №</w:t>
      </w:r>
      <w:proofErr w:type="gramEnd"/>
      <w:r w:rsidRPr="00B36190">
        <w:rPr>
          <w:color w:val="FF0000"/>
          <w:sz w:val="28"/>
          <w:szCs w:val="28"/>
        </w:rPr>
        <w:t xml:space="preserve">  </w:t>
      </w:r>
      <w:r w:rsidR="00A21B61">
        <w:rPr>
          <w:sz w:val="28"/>
          <w:szCs w:val="28"/>
          <w:lang w:val="en-US"/>
        </w:rPr>
        <w:t>78</w:t>
      </w:r>
      <w:r w:rsidR="00A21B61">
        <w:rPr>
          <w:sz w:val="28"/>
          <w:szCs w:val="28"/>
        </w:rPr>
        <w:t>.7/87-П</w:t>
      </w:r>
    </w:p>
    <w:p w:rsidR="00D134F7" w:rsidRPr="003A3D97" w:rsidRDefault="00D134F7" w:rsidP="00F918BA">
      <w:pPr>
        <w:pStyle w:val="Default"/>
        <w:rPr>
          <w:color w:val="auto"/>
          <w:sz w:val="28"/>
          <w:szCs w:val="28"/>
        </w:rPr>
      </w:pPr>
    </w:p>
    <w:p w:rsidR="00D134F7" w:rsidRPr="003A3D97" w:rsidRDefault="00D134F7" w:rsidP="00D134F7">
      <w:pPr>
        <w:pStyle w:val="Default"/>
        <w:jc w:val="center"/>
        <w:rPr>
          <w:color w:val="auto"/>
          <w:sz w:val="28"/>
          <w:szCs w:val="28"/>
        </w:rPr>
      </w:pPr>
      <w:r w:rsidRPr="003A3D97">
        <w:rPr>
          <w:color w:val="auto"/>
          <w:sz w:val="28"/>
          <w:szCs w:val="28"/>
        </w:rPr>
        <w:t>ПОРЯДОК</w:t>
      </w:r>
    </w:p>
    <w:p w:rsidR="00D134F7" w:rsidRPr="003A3D97" w:rsidRDefault="00D134F7" w:rsidP="00D134F7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proofErr w:type="gramStart"/>
      <w:r w:rsidRPr="00BF4919">
        <w:rPr>
          <w:color w:val="auto"/>
          <w:sz w:val="28"/>
          <w:szCs w:val="28"/>
        </w:rPr>
        <w:t xml:space="preserve">составления </w:t>
      </w:r>
      <w:r w:rsidR="003368C9" w:rsidRPr="00BF4919">
        <w:rPr>
          <w:color w:val="auto"/>
          <w:sz w:val="28"/>
          <w:szCs w:val="28"/>
        </w:rPr>
        <w:t xml:space="preserve"> и</w:t>
      </w:r>
      <w:proofErr w:type="gramEnd"/>
      <w:r w:rsidR="003368C9" w:rsidRPr="00BF4919">
        <w:rPr>
          <w:color w:val="auto"/>
          <w:sz w:val="28"/>
          <w:szCs w:val="28"/>
        </w:rPr>
        <w:t xml:space="preserve"> представления </w:t>
      </w:r>
      <w:r w:rsidRPr="00BF4919">
        <w:rPr>
          <w:color w:val="auto"/>
          <w:sz w:val="28"/>
          <w:szCs w:val="28"/>
        </w:rPr>
        <w:t xml:space="preserve"> бюджетной и бухгалтерской отчетности об исполнении бюджета </w:t>
      </w:r>
      <w:r w:rsidR="00073FA2">
        <w:rPr>
          <w:color w:val="auto"/>
          <w:sz w:val="28"/>
          <w:szCs w:val="28"/>
        </w:rPr>
        <w:t>Богоявленского</w:t>
      </w:r>
      <w:r w:rsidRPr="003A3D97">
        <w:rPr>
          <w:color w:val="auto"/>
          <w:sz w:val="28"/>
          <w:szCs w:val="28"/>
        </w:rPr>
        <w:t xml:space="preserve">  сельского поселения</w:t>
      </w:r>
      <w:r w:rsidR="0047535F" w:rsidRPr="0047535F">
        <w:rPr>
          <w:color w:val="auto"/>
          <w:sz w:val="28"/>
          <w:szCs w:val="28"/>
        </w:rPr>
        <w:t xml:space="preserve"> </w:t>
      </w:r>
      <w:r w:rsidR="0047535F">
        <w:rPr>
          <w:color w:val="auto"/>
          <w:sz w:val="28"/>
          <w:szCs w:val="28"/>
        </w:rPr>
        <w:t>Константиновского района</w:t>
      </w:r>
      <w:r w:rsidRPr="003A3D97">
        <w:rPr>
          <w:color w:val="auto"/>
          <w:sz w:val="28"/>
          <w:szCs w:val="28"/>
        </w:rPr>
        <w:t xml:space="preserve"> </w:t>
      </w:r>
    </w:p>
    <w:p w:rsidR="000E5A5C" w:rsidRPr="008C78DE" w:rsidRDefault="00D71E55" w:rsidP="00D134F7">
      <w:pPr>
        <w:pStyle w:val="Default"/>
        <w:numPr>
          <w:ilvl w:val="0"/>
          <w:numId w:val="1"/>
        </w:numPr>
        <w:jc w:val="both"/>
        <w:rPr>
          <w:b/>
          <w:color w:val="auto"/>
          <w:sz w:val="28"/>
          <w:szCs w:val="28"/>
        </w:rPr>
      </w:pPr>
      <w:r w:rsidRPr="008C78DE">
        <w:rPr>
          <w:b/>
          <w:color w:val="auto"/>
          <w:sz w:val="28"/>
          <w:szCs w:val="28"/>
        </w:rPr>
        <w:t>Общие положения</w:t>
      </w:r>
      <w:r w:rsidR="008C78DE" w:rsidRPr="008C78DE">
        <w:rPr>
          <w:b/>
          <w:color w:val="auto"/>
          <w:sz w:val="28"/>
          <w:szCs w:val="28"/>
        </w:rPr>
        <w:t>:</w:t>
      </w:r>
    </w:p>
    <w:p w:rsidR="00D134F7" w:rsidRPr="00DB34A0" w:rsidRDefault="00D134F7" w:rsidP="00D134F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B34A0">
        <w:rPr>
          <w:color w:val="auto"/>
          <w:sz w:val="28"/>
          <w:szCs w:val="28"/>
        </w:rPr>
        <w:t>1.</w:t>
      </w:r>
      <w:r w:rsidR="00D71E55" w:rsidRPr="00DB34A0">
        <w:rPr>
          <w:color w:val="auto"/>
          <w:sz w:val="28"/>
          <w:szCs w:val="28"/>
        </w:rPr>
        <w:t>1.</w:t>
      </w:r>
      <w:r w:rsidRPr="00DB34A0">
        <w:rPr>
          <w:color w:val="auto"/>
          <w:sz w:val="28"/>
          <w:szCs w:val="28"/>
        </w:rPr>
        <w:t xml:space="preserve"> Порядок </w:t>
      </w:r>
      <w:r w:rsidR="003368C9" w:rsidRPr="00DB34A0">
        <w:rPr>
          <w:color w:val="auto"/>
          <w:sz w:val="28"/>
          <w:szCs w:val="28"/>
        </w:rPr>
        <w:t xml:space="preserve">составления и представления бюджетной отчетности об </w:t>
      </w:r>
      <w:proofErr w:type="gramStart"/>
      <w:r w:rsidR="003368C9" w:rsidRPr="00DB34A0">
        <w:rPr>
          <w:color w:val="auto"/>
          <w:sz w:val="28"/>
          <w:szCs w:val="28"/>
        </w:rPr>
        <w:t xml:space="preserve">исполнении  </w:t>
      </w:r>
      <w:r w:rsidRPr="00DB34A0">
        <w:rPr>
          <w:color w:val="auto"/>
          <w:sz w:val="28"/>
          <w:szCs w:val="28"/>
        </w:rPr>
        <w:t>бюджета</w:t>
      </w:r>
      <w:proofErr w:type="gramEnd"/>
      <w:r w:rsidRPr="00DB34A0">
        <w:rPr>
          <w:color w:val="auto"/>
          <w:sz w:val="28"/>
          <w:szCs w:val="28"/>
        </w:rPr>
        <w:t xml:space="preserve"> </w:t>
      </w:r>
      <w:r w:rsidR="00073FA2">
        <w:rPr>
          <w:color w:val="auto"/>
          <w:sz w:val="28"/>
          <w:szCs w:val="28"/>
        </w:rPr>
        <w:t>Богоявленского</w:t>
      </w:r>
      <w:r w:rsidRPr="00DB34A0">
        <w:rPr>
          <w:color w:val="auto"/>
          <w:sz w:val="28"/>
          <w:szCs w:val="28"/>
        </w:rPr>
        <w:t xml:space="preserve"> сельского поселения</w:t>
      </w:r>
      <w:r w:rsidR="0089319A" w:rsidRPr="00DB34A0">
        <w:rPr>
          <w:color w:val="auto"/>
          <w:sz w:val="28"/>
          <w:szCs w:val="28"/>
        </w:rPr>
        <w:t xml:space="preserve"> Константиновского района</w:t>
      </w:r>
      <w:r w:rsidRPr="00DB34A0">
        <w:rPr>
          <w:color w:val="auto"/>
          <w:sz w:val="28"/>
          <w:szCs w:val="28"/>
        </w:rPr>
        <w:t xml:space="preserve">  и бухгалтерской отчетности бюджетных</w:t>
      </w:r>
      <w:r w:rsidR="00D925E9" w:rsidRPr="00DB34A0">
        <w:rPr>
          <w:color w:val="auto"/>
          <w:sz w:val="28"/>
          <w:szCs w:val="28"/>
        </w:rPr>
        <w:t xml:space="preserve"> </w:t>
      </w:r>
      <w:r w:rsidRPr="00DB34A0">
        <w:rPr>
          <w:color w:val="auto"/>
          <w:sz w:val="28"/>
          <w:szCs w:val="28"/>
        </w:rPr>
        <w:t xml:space="preserve"> учреждений </w:t>
      </w:r>
      <w:r w:rsidR="003368C9" w:rsidRPr="00DB34A0">
        <w:rPr>
          <w:color w:val="auto"/>
          <w:sz w:val="28"/>
          <w:szCs w:val="28"/>
        </w:rPr>
        <w:t xml:space="preserve">(далее –Порядок) </w:t>
      </w:r>
      <w:bookmarkStart w:id="0" w:name="_GoBack"/>
      <w:bookmarkEnd w:id="0"/>
      <w:r w:rsidR="003368C9" w:rsidRPr="00DB34A0">
        <w:rPr>
          <w:color w:val="auto"/>
          <w:sz w:val="28"/>
          <w:szCs w:val="28"/>
        </w:rPr>
        <w:t xml:space="preserve">разработан в целях своевременного составления и представления месячной, квартальной и годовой отчетности об исполнении бюджета </w:t>
      </w:r>
      <w:r w:rsidR="00073FA2">
        <w:rPr>
          <w:color w:val="auto"/>
          <w:sz w:val="28"/>
          <w:szCs w:val="28"/>
        </w:rPr>
        <w:t>Богоявленского</w:t>
      </w:r>
      <w:r w:rsidR="003368C9" w:rsidRPr="00DB34A0">
        <w:rPr>
          <w:color w:val="auto"/>
          <w:sz w:val="28"/>
          <w:szCs w:val="28"/>
        </w:rPr>
        <w:t xml:space="preserve"> сельского поселения</w:t>
      </w:r>
      <w:r w:rsidR="009950DF" w:rsidRPr="00DB34A0">
        <w:rPr>
          <w:color w:val="auto"/>
          <w:sz w:val="28"/>
          <w:szCs w:val="28"/>
        </w:rPr>
        <w:t xml:space="preserve"> Константиновского района и </w:t>
      </w:r>
      <w:r w:rsidR="003368C9" w:rsidRPr="00DB34A0">
        <w:rPr>
          <w:color w:val="auto"/>
          <w:sz w:val="28"/>
          <w:szCs w:val="28"/>
        </w:rPr>
        <w:t xml:space="preserve"> квартальной</w:t>
      </w:r>
      <w:r w:rsidR="009950DF" w:rsidRPr="00DB34A0">
        <w:rPr>
          <w:color w:val="auto"/>
          <w:sz w:val="28"/>
          <w:szCs w:val="28"/>
        </w:rPr>
        <w:t xml:space="preserve"> , годовой бухгалтерской отчетности</w:t>
      </w:r>
      <w:r w:rsidR="003368C9" w:rsidRPr="00DB34A0">
        <w:rPr>
          <w:color w:val="auto"/>
          <w:sz w:val="28"/>
          <w:szCs w:val="28"/>
        </w:rPr>
        <w:t xml:space="preserve"> </w:t>
      </w:r>
      <w:r w:rsidR="009950DF" w:rsidRPr="00DB34A0">
        <w:rPr>
          <w:color w:val="auto"/>
          <w:sz w:val="28"/>
          <w:szCs w:val="28"/>
        </w:rPr>
        <w:t>бюджетных учреждений.</w:t>
      </w:r>
    </w:p>
    <w:p w:rsidR="000E5A5C" w:rsidRPr="00DB34A0" w:rsidRDefault="00D134F7" w:rsidP="000E5A5C">
      <w:pPr>
        <w:tabs>
          <w:tab w:val="left" w:pos="1419"/>
        </w:tabs>
        <w:ind w:firstLine="360"/>
        <w:jc w:val="both"/>
        <w:rPr>
          <w:sz w:val="28"/>
          <w:szCs w:val="28"/>
        </w:rPr>
      </w:pPr>
      <w:r w:rsidRPr="00DB34A0">
        <w:rPr>
          <w:sz w:val="28"/>
          <w:szCs w:val="28"/>
        </w:rPr>
        <w:t xml:space="preserve"> </w:t>
      </w:r>
      <w:r w:rsidR="000E5A5C" w:rsidRPr="00DB34A0">
        <w:rPr>
          <w:sz w:val="28"/>
          <w:szCs w:val="28"/>
        </w:rPr>
        <w:t xml:space="preserve">1.2. Составление и </w:t>
      </w:r>
      <w:proofErr w:type="gramStart"/>
      <w:r w:rsidR="000E5A5C" w:rsidRPr="00DB34A0">
        <w:rPr>
          <w:sz w:val="28"/>
          <w:szCs w:val="28"/>
        </w:rPr>
        <w:t>представление  бюджетной</w:t>
      </w:r>
      <w:proofErr w:type="gramEnd"/>
      <w:r w:rsidR="000E5A5C" w:rsidRPr="00DB34A0">
        <w:rPr>
          <w:sz w:val="28"/>
          <w:szCs w:val="28"/>
        </w:rPr>
        <w:t xml:space="preserve"> и бухгалтерской отчетности в Финансовый отдел Администрации </w:t>
      </w:r>
      <w:r w:rsidR="00D71E55" w:rsidRPr="00DB34A0">
        <w:rPr>
          <w:sz w:val="28"/>
          <w:szCs w:val="28"/>
        </w:rPr>
        <w:t xml:space="preserve"> </w:t>
      </w:r>
      <w:r w:rsidR="000E5A5C" w:rsidRPr="00DB34A0">
        <w:rPr>
          <w:sz w:val="28"/>
          <w:szCs w:val="28"/>
        </w:rPr>
        <w:t>Константиновского района осуществляется главны</w:t>
      </w:r>
      <w:r w:rsidR="00D71E55" w:rsidRPr="00DB34A0">
        <w:rPr>
          <w:sz w:val="28"/>
          <w:szCs w:val="28"/>
        </w:rPr>
        <w:t>м</w:t>
      </w:r>
      <w:r w:rsidR="000E5A5C" w:rsidRPr="00DB34A0">
        <w:rPr>
          <w:sz w:val="28"/>
          <w:szCs w:val="28"/>
        </w:rPr>
        <w:t xml:space="preserve"> </w:t>
      </w:r>
      <w:r w:rsidR="00D71E55" w:rsidRPr="00DB34A0">
        <w:rPr>
          <w:sz w:val="28"/>
          <w:szCs w:val="28"/>
        </w:rPr>
        <w:t xml:space="preserve">специалистом по ведению бухгалтерского </w:t>
      </w:r>
      <w:r w:rsidR="00D71E55" w:rsidRPr="008C78DE">
        <w:rPr>
          <w:sz w:val="28"/>
          <w:szCs w:val="28"/>
        </w:rPr>
        <w:t>учета</w:t>
      </w:r>
      <w:r w:rsidR="000E5A5C" w:rsidRPr="008C78DE">
        <w:rPr>
          <w:sz w:val="28"/>
          <w:szCs w:val="28"/>
        </w:rPr>
        <w:t xml:space="preserve"> и  сектор</w:t>
      </w:r>
      <w:r w:rsidR="00D71E55" w:rsidRPr="008C78DE">
        <w:rPr>
          <w:sz w:val="28"/>
          <w:szCs w:val="28"/>
        </w:rPr>
        <w:t>ом</w:t>
      </w:r>
      <w:r w:rsidR="000E5A5C" w:rsidRPr="008C78DE">
        <w:rPr>
          <w:sz w:val="28"/>
          <w:szCs w:val="28"/>
        </w:rPr>
        <w:t xml:space="preserve"> экономики и финансов Администрации</w:t>
      </w:r>
      <w:r w:rsidR="00D71E55" w:rsidRPr="008C78DE">
        <w:rPr>
          <w:sz w:val="28"/>
          <w:szCs w:val="28"/>
        </w:rPr>
        <w:t xml:space="preserve"> </w:t>
      </w:r>
      <w:r w:rsidR="00073FA2">
        <w:rPr>
          <w:sz w:val="28"/>
          <w:szCs w:val="28"/>
        </w:rPr>
        <w:t>Богоявленского</w:t>
      </w:r>
      <w:r w:rsidR="00D71E55" w:rsidRPr="008C78DE">
        <w:rPr>
          <w:sz w:val="28"/>
          <w:szCs w:val="28"/>
        </w:rPr>
        <w:t xml:space="preserve"> сельского</w:t>
      </w:r>
      <w:r w:rsidR="00D71E55" w:rsidRPr="00DB34A0">
        <w:rPr>
          <w:sz w:val="28"/>
          <w:szCs w:val="28"/>
        </w:rPr>
        <w:t xml:space="preserve"> поселения </w:t>
      </w:r>
    </w:p>
    <w:p w:rsidR="000E5A5C" w:rsidRPr="00073FA2" w:rsidRDefault="000E5A5C" w:rsidP="001D1161">
      <w:pPr>
        <w:tabs>
          <w:tab w:val="left" w:pos="1406"/>
        </w:tabs>
        <w:ind w:firstLine="360"/>
        <w:rPr>
          <w:sz w:val="28"/>
          <w:szCs w:val="28"/>
        </w:rPr>
      </w:pPr>
      <w:r w:rsidRPr="00DB34A0">
        <w:rPr>
          <w:sz w:val="28"/>
          <w:szCs w:val="28"/>
        </w:rPr>
        <w:t>1.</w:t>
      </w:r>
      <w:proofErr w:type="gramStart"/>
      <w:r w:rsidRPr="00DB34A0">
        <w:rPr>
          <w:sz w:val="28"/>
          <w:szCs w:val="28"/>
        </w:rPr>
        <w:t>3.Исполнение</w:t>
      </w:r>
      <w:proofErr w:type="gramEnd"/>
      <w:r w:rsidRPr="00DB34A0">
        <w:rPr>
          <w:sz w:val="28"/>
          <w:szCs w:val="28"/>
        </w:rPr>
        <w:t xml:space="preserve"> </w:t>
      </w:r>
      <w:r w:rsidR="00D71E55" w:rsidRPr="00DB34A0">
        <w:rPr>
          <w:sz w:val="28"/>
          <w:szCs w:val="28"/>
        </w:rPr>
        <w:t xml:space="preserve"> </w:t>
      </w:r>
      <w:r w:rsidRPr="00DB34A0">
        <w:rPr>
          <w:sz w:val="28"/>
          <w:szCs w:val="28"/>
        </w:rPr>
        <w:t xml:space="preserve">  функци</w:t>
      </w:r>
      <w:r w:rsidR="00D71E55" w:rsidRPr="00DB34A0">
        <w:rPr>
          <w:sz w:val="28"/>
          <w:szCs w:val="28"/>
        </w:rPr>
        <w:t>й</w:t>
      </w:r>
      <w:r w:rsidRPr="00DB34A0">
        <w:rPr>
          <w:sz w:val="28"/>
          <w:szCs w:val="28"/>
        </w:rPr>
        <w:t xml:space="preserve"> по формированию месячной, квартальной  и годовой отчетности об исполнении бюджета</w:t>
      </w:r>
      <w:r w:rsidR="00D71E55" w:rsidRPr="00DB34A0">
        <w:rPr>
          <w:sz w:val="28"/>
          <w:szCs w:val="28"/>
        </w:rPr>
        <w:t xml:space="preserve"> </w:t>
      </w:r>
      <w:r w:rsidR="00073FA2">
        <w:rPr>
          <w:sz w:val="28"/>
          <w:szCs w:val="28"/>
        </w:rPr>
        <w:t>Богоявленского</w:t>
      </w:r>
      <w:r w:rsidR="00D71E55" w:rsidRPr="00DB34A0">
        <w:rPr>
          <w:sz w:val="28"/>
          <w:szCs w:val="28"/>
        </w:rPr>
        <w:t xml:space="preserve"> сельского поселения</w:t>
      </w:r>
      <w:r w:rsidRPr="00DB34A0">
        <w:rPr>
          <w:sz w:val="28"/>
          <w:szCs w:val="28"/>
        </w:rPr>
        <w:t xml:space="preserve"> Константиновского </w:t>
      </w:r>
      <w:r w:rsidR="00D71E55" w:rsidRPr="00DB34A0">
        <w:rPr>
          <w:sz w:val="28"/>
          <w:szCs w:val="28"/>
        </w:rPr>
        <w:t xml:space="preserve">района </w:t>
      </w:r>
      <w:r w:rsidRPr="00DB34A0">
        <w:rPr>
          <w:sz w:val="28"/>
          <w:szCs w:val="28"/>
        </w:rPr>
        <w:t xml:space="preserve"> и </w:t>
      </w:r>
      <w:r w:rsidR="00D71E55" w:rsidRPr="00DB34A0">
        <w:rPr>
          <w:sz w:val="28"/>
          <w:szCs w:val="28"/>
        </w:rPr>
        <w:t xml:space="preserve"> </w:t>
      </w:r>
      <w:r w:rsidRPr="00DB34A0">
        <w:rPr>
          <w:sz w:val="28"/>
          <w:szCs w:val="28"/>
        </w:rPr>
        <w:t xml:space="preserve"> квартальной бухгалтерской отчетности бюджетных учреждений, осуществляется с использованием программного обеспечения, отвечающего требованиям, установленным настоящим Порядком</w:t>
      </w:r>
      <w:r w:rsidR="00385C3D" w:rsidRPr="00073FA2">
        <w:rPr>
          <w:sz w:val="28"/>
          <w:szCs w:val="28"/>
        </w:rPr>
        <w:t>,</w:t>
      </w:r>
      <w:r w:rsidR="00385C3D" w:rsidRPr="00073FA2">
        <w:rPr>
          <w:rStyle w:val="2"/>
        </w:rPr>
        <w:t xml:space="preserve"> </w:t>
      </w:r>
      <w:r w:rsidR="00385C3D" w:rsidRPr="00073FA2">
        <w:rPr>
          <w:rStyle w:val="fontstyle01"/>
          <w:rFonts w:ascii="Times New Roman" w:hAnsi="Times New Roman"/>
          <w:color w:val="auto"/>
        </w:rPr>
        <w:t>в виде электронных документов,</w:t>
      </w:r>
      <w:r w:rsidR="00073FA2">
        <w:rPr>
          <w:rStyle w:val="fontstyle01"/>
          <w:rFonts w:ascii="Times New Roman" w:hAnsi="Times New Roman"/>
          <w:color w:val="auto"/>
        </w:rPr>
        <w:t xml:space="preserve"> </w:t>
      </w:r>
      <w:r w:rsidR="00385C3D" w:rsidRPr="00073FA2">
        <w:rPr>
          <w:rStyle w:val="fontstyle01"/>
          <w:rFonts w:ascii="Times New Roman" w:hAnsi="Times New Roman"/>
          <w:color w:val="auto"/>
        </w:rPr>
        <w:t>сформированных с использованием программного обеспечения «СВОД - СМАРТ»(далее ПО «СВОД - СМАРТ»)</w:t>
      </w:r>
    </w:p>
    <w:p w:rsidR="000E5A5C" w:rsidRPr="00DB34A0" w:rsidRDefault="000E5A5C" w:rsidP="000E5A5C">
      <w:pPr>
        <w:tabs>
          <w:tab w:val="left" w:pos="1406"/>
        </w:tabs>
        <w:ind w:firstLine="360"/>
        <w:jc w:val="both"/>
        <w:rPr>
          <w:sz w:val="28"/>
          <w:szCs w:val="28"/>
        </w:rPr>
      </w:pPr>
      <w:r w:rsidRPr="00DB34A0">
        <w:rPr>
          <w:sz w:val="28"/>
          <w:szCs w:val="28"/>
        </w:rPr>
        <w:t>1.4. Бюджет</w:t>
      </w:r>
      <w:r w:rsidR="00F274DF">
        <w:rPr>
          <w:sz w:val="28"/>
          <w:szCs w:val="28"/>
        </w:rPr>
        <w:t xml:space="preserve">ная </w:t>
      </w:r>
      <w:r w:rsidRPr="00DB34A0">
        <w:rPr>
          <w:sz w:val="28"/>
          <w:szCs w:val="28"/>
        </w:rPr>
        <w:t xml:space="preserve">отчетность представляется в Финансовый отдел Администрации Константиновского района в сроки, установленные </w:t>
      </w:r>
      <w:proofErr w:type="gramStart"/>
      <w:r w:rsidRPr="00DB34A0">
        <w:rPr>
          <w:sz w:val="28"/>
          <w:szCs w:val="28"/>
        </w:rPr>
        <w:t>приказом  Финансового</w:t>
      </w:r>
      <w:proofErr w:type="gramEnd"/>
      <w:r w:rsidRPr="00DB34A0">
        <w:rPr>
          <w:sz w:val="28"/>
          <w:szCs w:val="28"/>
        </w:rPr>
        <w:t xml:space="preserve"> отдела Администрации Константиновского района.</w:t>
      </w:r>
    </w:p>
    <w:p w:rsidR="00777F54" w:rsidRDefault="00777F54" w:rsidP="000E5A5C">
      <w:pPr>
        <w:tabs>
          <w:tab w:val="left" w:pos="1406"/>
        </w:tabs>
        <w:ind w:firstLine="360"/>
        <w:jc w:val="both"/>
      </w:pPr>
      <w:r w:rsidRPr="00DB34A0">
        <w:rPr>
          <w:sz w:val="28"/>
          <w:szCs w:val="28"/>
        </w:rPr>
        <w:t>в части Отчета об исполнении консолидированного бюджета субъекта</w:t>
      </w:r>
      <w:r w:rsidRPr="00777F54">
        <w:rPr>
          <w:sz w:val="28"/>
          <w:szCs w:val="28"/>
        </w:rPr>
        <w:t xml:space="preserve"> Российской Федерации и бюджета территориального государственного внебюджетного фонда (ф. 0503317); Справок по консолидируемым расчетам (ф.0503125); Справочной таблицы к отчету об исполнении консолидированного бюджета субъекта Российской Федерации (ф.0503387); текстовой части Пояснительной записки (ф.0503360) (в части пояснений отдельных показателей отчетности, допустимых отклонений по показателям отчетности); - не позднее 3-го числа месяца, следующего за отчетным периодом;</w:t>
      </w:r>
      <w:r>
        <w:t>.</w:t>
      </w:r>
    </w:p>
    <w:p w:rsidR="007A4A7F" w:rsidRPr="007A4A7F" w:rsidRDefault="00777F54" w:rsidP="000E5A5C">
      <w:pPr>
        <w:tabs>
          <w:tab w:val="left" w:pos="1406"/>
        </w:tabs>
        <w:ind w:firstLine="360"/>
        <w:jc w:val="both"/>
        <w:rPr>
          <w:sz w:val="28"/>
          <w:szCs w:val="28"/>
        </w:rPr>
      </w:pPr>
      <w:r w:rsidRPr="007A4A7F">
        <w:rPr>
          <w:sz w:val="28"/>
          <w:szCs w:val="28"/>
        </w:rPr>
        <w:t xml:space="preserve">1.5. Бюджетной квартальной отчетности (за исключением отчетов, указанных </w:t>
      </w:r>
      <w:r w:rsidR="007A4A7F" w:rsidRPr="007A4A7F">
        <w:rPr>
          <w:sz w:val="28"/>
          <w:szCs w:val="28"/>
        </w:rPr>
        <w:t xml:space="preserve">в </w:t>
      </w:r>
      <w:proofErr w:type="spellStart"/>
      <w:r w:rsidR="007A4A7F" w:rsidRPr="007A4A7F">
        <w:rPr>
          <w:sz w:val="28"/>
          <w:szCs w:val="28"/>
        </w:rPr>
        <w:t>пп</w:t>
      </w:r>
      <w:proofErr w:type="spellEnd"/>
      <w:r w:rsidRPr="007A4A7F">
        <w:rPr>
          <w:sz w:val="28"/>
          <w:szCs w:val="28"/>
        </w:rPr>
        <w:t xml:space="preserve"> </w:t>
      </w:r>
      <w:r w:rsidR="007A4A7F" w:rsidRPr="007A4A7F">
        <w:rPr>
          <w:sz w:val="28"/>
          <w:szCs w:val="28"/>
        </w:rPr>
        <w:t>1.</w:t>
      </w:r>
      <w:r w:rsidR="00CB6552">
        <w:rPr>
          <w:sz w:val="28"/>
          <w:szCs w:val="28"/>
        </w:rPr>
        <w:t>4</w:t>
      </w:r>
      <w:r w:rsidR="007A4A7F" w:rsidRPr="007A4A7F">
        <w:rPr>
          <w:sz w:val="28"/>
          <w:szCs w:val="28"/>
        </w:rPr>
        <w:t xml:space="preserve"> </w:t>
      </w:r>
      <w:proofErr w:type="gramStart"/>
      <w:r w:rsidR="007A4A7F" w:rsidRPr="007A4A7F">
        <w:rPr>
          <w:sz w:val="28"/>
          <w:szCs w:val="28"/>
        </w:rPr>
        <w:t>пункта,</w:t>
      </w:r>
      <w:r w:rsidRPr="007A4A7F">
        <w:rPr>
          <w:sz w:val="28"/>
          <w:szCs w:val="28"/>
        </w:rPr>
        <w:t>–</w:t>
      </w:r>
      <w:proofErr w:type="gramEnd"/>
      <w:r w:rsidRPr="007A4A7F">
        <w:rPr>
          <w:sz w:val="28"/>
          <w:szCs w:val="28"/>
        </w:rPr>
        <w:t xml:space="preserve"> не позднее 10 числа месяца, следующего за отчетным периодом. </w:t>
      </w:r>
    </w:p>
    <w:p w:rsidR="007A4A7F" w:rsidRDefault="00CB6552" w:rsidP="000E5A5C">
      <w:pPr>
        <w:tabs>
          <w:tab w:val="left" w:pos="1406"/>
        </w:tabs>
        <w:ind w:firstLine="360"/>
        <w:jc w:val="both"/>
      </w:pPr>
      <w:r>
        <w:rPr>
          <w:sz w:val="28"/>
          <w:szCs w:val="28"/>
        </w:rPr>
        <w:t>1.6</w:t>
      </w:r>
      <w:r w:rsidR="00777F54" w:rsidRPr="007A4A7F">
        <w:rPr>
          <w:sz w:val="28"/>
          <w:szCs w:val="28"/>
        </w:rPr>
        <w:t>. Текстовая часть Пояснительной записки (ф.0503360, ф.0503760) в части пояснений отдельных показателей квартальной отчетности – 15 число месяца, следующего за отчетным периодом.</w:t>
      </w:r>
      <w:r w:rsidR="00777F54">
        <w:t xml:space="preserve"> </w:t>
      </w:r>
    </w:p>
    <w:p w:rsidR="000E5A5C" w:rsidRPr="00965D3C" w:rsidRDefault="000E5A5C" w:rsidP="000E5A5C">
      <w:pPr>
        <w:tabs>
          <w:tab w:val="left" w:pos="1419"/>
        </w:tabs>
        <w:ind w:firstLine="360"/>
        <w:jc w:val="both"/>
        <w:rPr>
          <w:sz w:val="28"/>
          <w:szCs w:val="28"/>
        </w:rPr>
      </w:pPr>
      <w:r w:rsidRPr="008C78DE">
        <w:rPr>
          <w:sz w:val="28"/>
          <w:szCs w:val="28"/>
        </w:rPr>
        <w:lastRenderedPageBreak/>
        <w:t>1.</w:t>
      </w:r>
      <w:r w:rsidR="00F274DF" w:rsidRPr="008C78DE">
        <w:rPr>
          <w:sz w:val="28"/>
          <w:szCs w:val="28"/>
        </w:rPr>
        <w:t>7</w:t>
      </w:r>
      <w:r w:rsidRPr="008C78DE">
        <w:rPr>
          <w:sz w:val="28"/>
          <w:szCs w:val="28"/>
        </w:rPr>
        <w:t>.</w:t>
      </w:r>
      <w:r w:rsidR="00876E56" w:rsidRPr="008C78DE">
        <w:rPr>
          <w:sz w:val="28"/>
          <w:szCs w:val="28"/>
        </w:rPr>
        <w:t xml:space="preserve"> </w:t>
      </w:r>
      <w:r w:rsidRPr="008C78DE">
        <w:rPr>
          <w:sz w:val="28"/>
          <w:szCs w:val="28"/>
        </w:rPr>
        <w:t xml:space="preserve">Бюджетная </w:t>
      </w:r>
      <w:proofErr w:type="gramStart"/>
      <w:r w:rsidRPr="008C78DE">
        <w:rPr>
          <w:sz w:val="28"/>
          <w:szCs w:val="28"/>
        </w:rPr>
        <w:t xml:space="preserve">и </w:t>
      </w:r>
      <w:r w:rsidR="00603464" w:rsidRPr="008C78DE">
        <w:rPr>
          <w:sz w:val="28"/>
          <w:szCs w:val="28"/>
        </w:rPr>
        <w:t xml:space="preserve"> </w:t>
      </w:r>
      <w:r w:rsidRPr="008C78DE">
        <w:rPr>
          <w:sz w:val="28"/>
          <w:szCs w:val="28"/>
        </w:rPr>
        <w:t>бухгалтерская</w:t>
      </w:r>
      <w:proofErr w:type="gramEnd"/>
      <w:r w:rsidRPr="008C78DE">
        <w:rPr>
          <w:sz w:val="28"/>
          <w:szCs w:val="28"/>
        </w:rPr>
        <w:t xml:space="preserve"> отчетность представляется в Финансовый отдел Администрации Константиновского района </w:t>
      </w:r>
      <w:r w:rsidRPr="00965D3C">
        <w:rPr>
          <w:sz w:val="28"/>
          <w:szCs w:val="28"/>
        </w:rPr>
        <w:t xml:space="preserve">на </w:t>
      </w:r>
      <w:r w:rsidR="00F918BA" w:rsidRPr="00965D3C">
        <w:rPr>
          <w:sz w:val="28"/>
          <w:szCs w:val="28"/>
        </w:rPr>
        <w:t xml:space="preserve">электронных и </w:t>
      </w:r>
      <w:r w:rsidRPr="00965D3C">
        <w:rPr>
          <w:sz w:val="28"/>
          <w:szCs w:val="28"/>
        </w:rPr>
        <w:t>бумажных носителях.</w:t>
      </w:r>
    </w:p>
    <w:p w:rsidR="000E5A5C" w:rsidRPr="006A6531" w:rsidRDefault="000E5A5C" w:rsidP="00603464">
      <w:pPr>
        <w:pStyle w:val="Default"/>
        <w:ind w:firstLine="426"/>
        <w:jc w:val="both"/>
        <w:rPr>
          <w:sz w:val="28"/>
          <w:szCs w:val="28"/>
        </w:rPr>
      </w:pPr>
      <w:r w:rsidRPr="006A6531">
        <w:rPr>
          <w:sz w:val="28"/>
          <w:szCs w:val="28"/>
        </w:rPr>
        <w:t>1.</w:t>
      </w:r>
      <w:r w:rsidR="00F274DF">
        <w:rPr>
          <w:sz w:val="28"/>
          <w:szCs w:val="28"/>
        </w:rPr>
        <w:t>8</w:t>
      </w:r>
      <w:r w:rsidRPr="006A6531">
        <w:rPr>
          <w:sz w:val="28"/>
          <w:szCs w:val="28"/>
        </w:rPr>
        <w:t>.</w:t>
      </w:r>
      <w:r w:rsidR="00603464">
        <w:rPr>
          <w:sz w:val="28"/>
          <w:szCs w:val="28"/>
        </w:rPr>
        <w:t xml:space="preserve"> </w:t>
      </w:r>
      <w:r w:rsidRPr="006A6531">
        <w:rPr>
          <w:sz w:val="28"/>
          <w:szCs w:val="28"/>
        </w:rPr>
        <w:t xml:space="preserve">Составление и представление месячной, квартальной  и годовой отчетности осуществляется на основании </w:t>
      </w:r>
      <w:r w:rsidR="00A25D7A">
        <w:rPr>
          <w:sz w:val="28"/>
          <w:szCs w:val="28"/>
        </w:rPr>
        <w:t xml:space="preserve"> </w:t>
      </w:r>
      <w:r w:rsidR="00A25D7A" w:rsidRPr="00F21BC0">
        <w:rPr>
          <w:sz w:val="28"/>
          <w:szCs w:val="28"/>
        </w:rPr>
        <w:t>приказ</w:t>
      </w:r>
      <w:r w:rsidR="00A25D7A">
        <w:rPr>
          <w:sz w:val="28"/>
          <w:szCs w:val="28"/>
        </w:rPr>
        <w:t>ов</w:t>
      </w:r>
      <w:r w:rsidR="00A25D7A" w:rsidRPr="00F21BC0">
        <w:rPr>
          <w:sz w:val="28"/>
          <w:szCs w:val="28"/>
        </w:rPr>
        <w:t xml:space="preserve">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РФ», от 25.03.2011 № 33н «Об утверждении Инструкции о порядке составления, представления годовой, квартальной бухгалтерской отчетности государственных, (муниципальных) бюджетных и автономных учреждений», письмами Министерства финансов Российской Федерации от 31.01.2011 № 06-02-10/3-978 «О порядке заполнения и предоставления Справочной таблицы к Отчету об исполнении консолидированного бюджета субъекта Российской Федерации» и Федерального казначейства от 11.12.2012 № 42-7.4-05/2.1-704 с учетом последующих изменений</w:t>
      </w:r>
      <w:r w:rsidR="00A25D7A">
        <w:rPr>
          <w:sz w:val="28"/>
          <w:szCs w:val="28"/>
        </w:rPr>
        <w:t xml:space="preserve"> </w:t>
      </w:r>
      <w:r w:rsidR="00A25D7A" w:rsidRPr="00965D3C">
        <w:rPr>
          <w:sz w:val="28"/>
          <w:szCs w:val="28"/>
        </w:rPr>
        <w:t xml:space="preserve">и </w:t>
      </w:r>
      <w:r w:rsidRPr="00965D3C">
        <w:rPr>
          <w:sz w:val="28"/>
          <w:szCs w:val="28"/>
        </w:rPr>
        <w:t xml:space="preserve"> с учетом писем Финансового отдела об особенностях составления и представления отчетности.</w:t>
      </w:r>
    </w:p>
    <w:p w:rsidR="000E5A5C" w:rsidRPr="006A6531" w:rsidRDefault="000E5A5C" w:rsidP="000E5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6531">
        <w:rPr>
          <w:sz w:val="28"/>
          <w:szCs w:val="28"/>
        </w:rPr>
        <w:t>1.</w:t>
      </w:r>
      <w:r w:rsidR="00F274DF">
        <w:rPr>
          <w:sz w:val="28"/>
          <w:szCs w:val="28"/>
        </w:rPr>
        <w:t>9</w:t>
      </w:r>
      <w:r w:rsidRPr="006A6531">
        <w:rPr>
          <w:sz w:val="28"/>
          <w:szCs w:val="28"/>
        </w:rPr>
        <w:t xml:space="preserve">. В случае, если все показатели, предусмотренные </w:t>
      </w:r>
      <w:proofErr w:type="gramStart"/>
      <w:r w:rsidRPr="006A6531">
        <w:rPr>
          <w:sz w:val="28"/>
          <w:szCs w:val="28"/>
        </w:rPr>
        <w:t>формами  бюджетной</w:t>
      </w:r>
      <w:proofErr w:type="gramEnd"/>
      <w:r w:rsidRPr="006A6531">
        <w:rPr>
          <w:sz w:val="28"/>
          <w:szCs w:val="28"/>
        </w:rPr>
        <w:t xml:space="preserve"> и бухгалтерской отчетности не имеют числового значения, такая форма отчетности не составляется, информация о чем подлежит отражению в пояснительной записке к  отчетности за отчетный период.</w:t>
      </w:r>
    </w:p>
    <w:p w:rsidR="000E5A5C" w:rsidRPr="006A6531" w:rsidRDefault="004A2162" w:rsidP="000E5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5A5C" w:rsidRPr="006A6531">
        <w:rPr>
          <w:sz w:val="28"/>
          <w:szCs w:val="28"/>
        </w:rPr>
        <w:t>1.</w:t>
      </w:r>
      <w:proofErr w:type="gramStart"/>
      <w:r w:rsidR="00A25D7A">
        <w:rPr>
          <w:sz w:val="28"/>
          <w:szCs w:val="28"/>
        </w:rPr>
        <w:t>1</w:t>
      </w:r>
      <w:r w:rsidR="00F274DF">
        <w:rPr>
          <w:sz w:val="28"/>
          <w:szCs w:val="28"/>
        </w:rPr>
        <w:t>0</w:t>
      </w:r>
      <w:r w:rsidR="000E5A5C" w:rsidRPr="006A6531">
        <w:rPr>
          <w:sz w:val="28"/>
          <w:szCs w:val="28"/>
        </w:rPr>
        <w:t>.Если</w:t>
      </w:r>
      <w:proofErr w:type="gramEnd"/>
      <w:r w:rsidR="000E5A5C" w:rsidRPr="006A6531">
        <w:rPr>
          <w:sz w:val="28"/>
          <w:szCs w:val="28"/>
        </w:rPr>
        <w:t xml:space="preserve"> по бюджетному учету показатель имеет отрицательное значение, то в бюджетной отчетности, этот показатель отражается в отрицательном значении - со знаком "минус".</w:t>
      </w:r>
    </w:p>
    <w:p w:rsidR="000E5A5C" w:rsidRPr="006A6531" w:rsidRDefault="004A2162" w:rsidP="004A216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0083"/>
      <w:r>
        <w:rPr>
          <w:sz w:val="28"/>
          <w:szCs w:val="28"/>
        </w:rPr>
        <w:t xml:space="preserve">       </w:t>
      </w:r>
      <w:r w:rsidR="000E5A5C" w:rsidRPr="006A6531">
        <w:rPr>
          <w:sz w:val="28"/>
          <w:szCs w:val="28"/>
        </w:rPr>
        <w:t>1.</w:t>
      </w:r>
      <w:r w:rsidR="00A25D7A">
        <w:rPr>
          <w:sz w:val="28"/>
          <w:szCs w:val="28"/>
        </w:rPr>
        <w:t>1</w:t>
      </w:r>
      <w:r w:rsidR="00F274DF">
        <w:rPr>
          <w:sz w:val="28"/>
          <w:szCs w:val="28"/>
        </w:rPr>
        <w:t>1</w:t>
      </w:r>
      <w:r w:rsidR="00A25D7A">
        <w:rPr>
          <w:sz w:val="28"/>
          <w:szCs w:val="28"/>
        </w:rPr>
        <w:t xml:space="preserve">. </w:t>
      </w:r>
      <w:r w:rsidR="000E5A5C" w:rsidRPr="006A6531">
        <w:rPr>
          <w:sz w:val="28"/>
          <w:szCs w:val="28"/>
        </w:rPr>
        <w:t>В случае, если структурой формы бюджетной отчетности предусмотрены показатели сопоставления плановых (прогнозных) показателей с фактически сложившимися в отчетном периоде, но при этом плановые (прогнозные) показатели отсутствуют, расчет показателей сопоставления не осуществляется.</w:t>
      </w:r>
    </w:p>
    <w:bookmarkEnd w:id="1"/>
    <w:p w:rsidR="000E5A5C" w:rsidRPr="006A6531" w:rsidRDefault="004A2162" w:rsidP="004A21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5A5C" w:rsidRPr="006A6531">
        <w:rPr>
          <w:sz w:val="28"/>
          <w:szCs w:val="28"/>
        </w:rPr>
        <w:t>1.1</w:t>
      </w:r>
      <w:r w:rsidR="00F274DF">
        <w:rPr>
          <w:sz w:val="28"/>
          <w:szCs w:val="28"/>
        </w:rPr>
        <w:t>2</w:t>
      </w:r>
      <w:r w:rsidR="000E5A5C" w:rsidRPr="006A6531">
        <w:rPr>
          <w:sz w:val="28"/>
          <w:szCs w:val="28"/>
        </w:rPr>
        <w:t>.</w:t>
      </w:r>
      <w:r w:rsidR="008C78DE">
        <w:rPr>
          <w:sz w:val="28"/>
          <w:szCs w:val="28"/>
        </w:rPr>
        <w:t xml:space="preserve"> </w:t>
      </w:r>
      <w:r w:rsidR="000E5A5C" w:rsidRPr="006A6531">
        <w:rPr>
          <w:sz w:val="28"/>
          <w:szCs w:val="28"/>
        </w:rPr>
        <w:t>Бюджетная и бухгалтерская отчетность составляется нарастающим итогом с начала года в рублях с точностью до второго десятичного знака после запятой.</w:t>
      </w:r>
    </w:p>
    <w:p w:rsidR="000E5A5C" w:rsidRPr="006A6531" w:rsidRDefault="000E5A5C" w:rsidP="00C52F0C">
      <w:pPr>
        <w:tabs>
          <w:tab w:val="left" w:pos="1419"/>
        </w:tabs>
        <w:ind w:firstLine="360"/>
        <w:jc w:val="both"/>
        <w:rPr>
          <w:sz w:val="28"/>
          <w:szCs w:val="28"/>
        </w:rPr>
      </w:pPr>
      <w:r w:rsidRPr="006A6531">
        <w:rPr>
          <w:sz w:val="28"/>
          <w:szCs w:val="28"/>
        </w:rPr>
        <w:t xml:space="preserve">       </w:t>
      </w:r>
    </w:p>
    <w:p w:rsidR="000E5A5C" w:rsidRPr="00C52F0C" w:rsidRDefault="008C78DE" w:rsidP="008C78DE">
      <w:pPr>
        <w:tabs>
          <w:tab w:val="left" w:pos="1760"/>
        </w:tabs>
        <w:ind w:firstLine="360"/>
        <w:jc w:val="both"/>
        <w:rPr>
          <w:sz w:val="28"/>
          <w:szCs w:val="28"/>
        </w:rPr>
      </w:pPr>
      <w:r w:rsidRPr="008C78DE">
        <w:rPr>
          <w:b/>
          <w:sz w:val="28"/>
          <w:szCs w:val="28"/>
        </w:rPr>
        <w:t xml:space="preserve">      </w:t>
      </w:r>
      <w:r w:rsidR="000E5A5C" w:rsidRPr="008C78DE">
        <w:rPr>
          <w:b/>
          <w:sz w:val="28"/>
          <w:szCs w:val="28"/>
        </w:rPr>
        <w:t>2.</w:t>
      </w:r>
      <w:r w:rsidR="00C52F0C" w:rsidRPr="008C78DE">
        <w:rPr>
          <w:b/>
          <w:sz w:val="28"/>
          <w:szCs w:val="28"/>
        </w:rPr>
        <w:t xml:space="preserve"> </w:t>
      </w:r>
      <w:r w:rsidR="000E5A5C" w:rsidRPr="008C78DE">
        <w:rPr>
          <w:b/>
          <w:sz w:val="28"/>
          <w:szCs w:val="28"/>
        </w:rPr>
        <w:t xml:space="preserve">Составление месячной, квартальной и </w:t>
      </w:r>
      <w:proofErr w:type="gramStart"/>
      <w:r w:rsidR="000E5A5C" w:rsidRPr="008C78DE">
        <w:rPr>
          <w:b/>
          <w:sz w:val="28"/>
          <w:szCs w:val="28"/>
        </w:rPr>
        <w:t>годовой  отчетности</w:t>
      </w:r>
      <w:proofErr w:type="gramEnd"/>
      <w:r w:rsidR="000E5A5C" w:rsidRPr="008C78DE">
        <w:rPr>
          <w:b/>
          <w:sz w:val="28"/>
          <w:szCs w:val="28"/>
        </w:rPr>
        <w:t xml:space="preserve"> об исполнении  бюджета </w:t>
      </w:r>
      <w:r w:rsidR="00F000FA">
        <w:rPr>
          <w:b/>
          <w:sz w:val="28"/>
          <w:szCs w:val="28"/>
        </w:rPr>
        <w:t>Богоявленского</w:t>
      </w:r>
      <w:r w:rsidR="00A25D7A" w:rsidRPr="008C78DE">
        <w:rPr>
          <w:b/>
          <w:sz w:val="28"/>
          <w:szCs w:val="28"/>
        </w:rPr>
        <w:t xml:space="preserve"> сельского поселения </w:t>
      </w:r>
      <w:r w:rsidR="000E5A5C" w:rsidRPr="008C78DE">
        <w:rPr>
          <w:b/>
          <w:sz w:val="28"/>
          <w:szCs w:val="28"/>
        </w:rPr>
        <w:t xml:space="preserve">Константиновского </w:t>
      </w:r>
      <w:r w:rsidR="00A25D7A" w:rsidRPr="008C78DE">
        <w:rPr>
          <w:b/>
          <w:sz w:val="28"/>
          <w:szCs w:val="28"/>
        </w:rPr>
        <w:t>района</w:t>
      </w:r>
      <w:r w:rsidR="000E5A5C" w:rsidRPr="008C78DE">
        <w:rPr>
          <w:b/>
          <w:sz w:val="28"/>
          <w:szCs w:val="28"/>
        </w:rPr>
        <w:t>, квартальной и годовой бухгалтерской отчетности мун</w:t>
      </w:r>
      <w:r w:rsidRPr="008C78DE">
        <w:rPr>
          <w:b/>
          <w:sz w:val="28"/>
          <w:szCs w:val="28"/>
        </w:rPr>
        <w:t>иципальных бюджетных учреждений</w:t>
      </w:r>
      <w:r>
        <w:rPr>
          <w:sz w:val="28"/>
          <w:szCs w:val="28"/>
        </w:rPr>
        <w:t>:</w:t>
      </w:r>
    </w:p>
    <w:p w:rsidR="000E5A5C" w:rsidRDefault="000E5A5C" w:rsidP="002E6E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6531">
        <w:rPr>
          <w:sz w:val="28"/>
          <w:szCs w:val="28"/>
        </w:rPr>
        <w:t>2.1.</w:t>
      </w:r>
      <w:r w:rsidR="00F918BA">
        <w:rPr>
          <w:sz w:val="28"/>
          <w:szCs w:val="28"/>
        </w:rPr>
        <w:t xml:space="preserve"> </w:t>
      </w:r>
      <w:r w:rsidRPr="006A6531">
        <w:rPr>
          <w:sz w:val="28"/>
          <w:szCs w:val="28"/>
        </w:rPr>
        <w:t xml:space="preserve">Бюджетная отчетность Администрации </w:t>
      </w:r>
      <w:r w:rsidR="00F000FA">
        <w:rPr>
          <w:sz w:val="28"/>
          <w:szCs w:val="28"/>
        </w:rPr>
        <w:t>Богоявленского</w:t>
      </w:r>
      <w:r w:rsidR="00A25D7A">
        <w:rPr>
          <w:sz w:val="28"/>
          <w:szCs w:val="28"/>
        </w:rPr>
        <w:t xml:space="preserve"> сельского поселения </w:t>
      </w:r>
      <w:r w:rsidRPr="006A6531">
        <w:rPr>
          <w:sz w:val="28"/>
          <w:szCs w:val="28"/>
        </w:rPr>
        <w:t xml:space="preserve">составляется </w:t>
      </w:r>
      <w:r>
        <w:rPr>
          <w:sz w:val="28"/>
          <w:szCs w:val="28"/>
        </w:rPr>
        <w:t xml:space="preserve">главным </w:t>
      </w:r>
      <w:r w:rsidR="00A25D7A">
        <w:rPr>
          <w:sz w:val="28"/>
          <w:szCs w:val="28"/>
        </w:rPr>
        <w:t>специалистом по ведению бухгалтерского учета</w:t>
      </w:r>
      <w:r>
        <w:rPr>
          <w:sz w:val="28"/>
          <w:szCs w:val="28"/>
        </w:rPr>
        <w:t xml:space="preserve"> и сектором экономики и </w:t>
      </w:r>
      <w:r w:rsidRPr="00F918BA">
        <w:rPr>
          <w:sz w:val="28"/>
          <w:szCs w:val="28"/>
        </w:rPr>
        <w:t>финансов</w:t>
      </w:r>
      <w:r w:rsidR="00F918BA">
        <w:rPr>
          <w:sz w:val="28"/>
          <w:szCs w:val="28"/>
        </w:rPr>
        <w:t xml:space="preserve"> </w:t>
      </w:r>
      <w:r w:rsidRPr="006A6531">
        <w:rPr>
          <w:sz w:val="28"/>
          <w:szCs w:val="28"/>
        </w:rPr>
        <w:t xml:space="preserve">на основании данных Главной книги и других регистров бюджетного учета, установленных законодательством </w:t>
      </w:r>
      <w:r w:rsidRPr="008C78DE">
        <w:rPr>
          <w:sz w:val="28"/>
          <w:szCs w:val="28"/>
        </w:rPr>
        <w:t xml:space="preserve">Российской Федерации </w:t>
      </w:r>
      <w:r w:rsidR="00775EB0" w:rsidRPr="008C78DE">
        <w:rPr>
          <w:sz w:val="28"/>
          <w:szCs w:val="28"/>
        </w:rPr>
        <w:t>в срок не позднее 3го числа, следующего за отчетным.</w:t>
      </w:r>
    </w:p>
    <w:p w:rsidR="00E710CD" w:rsidRPr="008C78DE" w:rsidRDefault="00E710CD" w:rsidP="002E6E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75EB0" w:rsidRPr="008C78DE" w:rsidRDefault="00775EB0" w:rsidP="002E6E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8DE">
        <w:rPr>
          <w:sz w:val="28"/>
          <w:szCs w:val="28"/>
        </w:rPr>
        <w:t>В состав месячной бюджетной отчетности включаются следующие формы отчетов:</w:t>
      </w:r>
    </w:p>
    <w:p w:rsidR="00775EB0" w:rsidRPr="008C78DE" w:rsidRDefault="004A2162" w:rsidP="00775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EB0" w:rsidRPr="008C78DE">
        <w:rPr>
          <w:sz w:val="28"/>
          <w:szCs w:val="28"/>
        </w:rPr>
        <w:t>Справка по консолидируемым расчетам (</w:t>
      </w:r>
      <w:hyperlink w:anchor="sub_503125" w:history="1">
        <w:r w:rsidR="00775EB0" w:rsidRPr="008C78DE">
          <w:rPr>
            <w:sz w:val="28"/>
            <w:szCs w:val="28"/>
          </w:rPr>
          <w:t>ф. 0503125</w:t>
        </w:r>
      </w:hyperlink>
      <w:r w:rsidR="00775EB0" w:rsidRPr="008C78DE">
        <w:rPr>
          <w:sz w:val="28"/>
          <w:szCs w:val="28"/>
        </w:rPr>
        <w:t>);</w:t>
      </w:r>
    </w:p>
    <w:p w:rsidR="00775EB0" w:rsidRPr="008C78DE" w:rsidRDefault="004A2162" w:rsidP="00775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EB0" w:rsidRPr="008C78DE">
        <w:rPr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</w:t>
      </w:r>
      <w:r w:rsidR="00775EB0" w:rsidRPr="008C78DE">
        <w:rPr>
          <w:sz w:val="28"/>
          <w:szCs w:val="28"/>
        </w:rPr>
        <w:lastRenderedPageBreak/>
        <w:t>источников финансирования дефицита бюджета, главного администратора, администратора доходов бюджета (</w:t>
      </w:r>
      <w:hyperlink w:anchor="sub_503127" w:history="1">
        <w:r w:rsidR="00775EB0" w:rsidRPr="008C78DE">
          <w:rPr>
            <w:sz w:val="28"/>
            <w:szCs w:val="28"/>
          </w:rPr>
          <w:t>ф. 0503127</w:t>
        </w:r>
      </w:hyperlink>
      <w:r w:rsidR="00775EB0" w:rsidRPr="008C78DE">
        <w:rPr>
          <w:sz w:val="28"/>
          <w:szCs w:val="28"/>
        </w:rPr>
        <w:t>);</w:t>
      </w:r>
    </w:p>
    <w:p w:rsidR="00775EB0" w:rsidRPr="008C78DE" w:rsidRDefault="004A2162" w:rsidP="002E6E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EB0" w:rsidRPr="008C78DE">
        <w:rPr>
          <w:sz w:val="28"/>
          <w:szCs w:val="28"/>
        </w:rPr>
        <w:t>Справка о состоянии кредиторской и дебиторской задолженности.</w:t>
      </w:r>
    </w:p>
    <w:p w:rsidR="00775EB0" w:rsidRPr="008C78DE" w:rsidRDefault="00775EB0" w:rsidP="002E6E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5A5C" w:rsidRPr="008C78DE" w:rsidRDefault="000E5A5C" w:rsidP="000E5A5C">
      <w:pPr>
        <w:tabs>
          <w:tab w:val="left" w:pos="1252"/>
        </w:tabs>
        <w:ind w:firstLine="360"/>
        <w:jc w:val="both"/>
        <w:rPr>
          <w:sz w:val="28"/>
          <w:szCs w:val="28"/>
        </w:rPr>
      </w:pPr>
      <w:r w:rsidRPr="008C78DE">
        <w:rPr>
          <w:sz w:val="28"/>
          <w:szCs w:val="28"/>
        </w:rPr>
        <w:t>В состав квартальной бюджетной отчетности включаются следующие формы отчетов:</w:t>
      </w:r>
    </w:p>
    <w:p w:rsidR="000E5A5C" w:rsidRPr="008C78DE" w:rsidRDefault="004A2162" w:rsidP="000E5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5A5C" w:rsidRPr="008C78DE">
        <w:rPr>
          <w:sz w:val="28"/>
          <w:szCs w:val="28"/>
        </w:rPr>
        <w:t>Справка по консолидируемым расчетам (</w:t>
      </w:r>
      <w:hyperlink w:anchor="sub_503125" w:history="1">
        <w:r w:rsidR="000E5A5C" w:rsidRPr="008C78DE">
          <w:rPr>
            <w:sz w:val="28"/>
            <w:szCs w:val="28"/>
          </w:rPr>
          <w:t>ф. 0503125</w:t>
        </w:r>
      </w:hyperlink>
      <w:r w:rsidR="000E5A5C" w:rsidRPr="008C78DE">
        <w:rPr>
          <w:sz w:val="28"/>
          <w:szCs w:val="28"/>
        </w:rPr>
        <w:t>);</w:t>
      </w:r>
    </w:p>
    <w:p w:rsidR="000E5A5C" w:rsidRPr="008C78DE" w:rsidRDefault="004A2162" w:rsidP="000E5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5A5C" w:rsidRPr="008C78DE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27" w:history="1">
        <w:r w:rsidR="000E5A5C" w:rsidRPr="008C78DE">
          <w:rPr>
            <w:sz w:val="28"/>
            <w:szCs w:val="28"/>
          </w:rPr>
          <w:t>ф. 0503127</w:t>
        </w:r>
      </w:hyperlink>
      <w:r w:rsidR="000E5A5C" w:rsidRPr="008C78DE">
        <w:rPr>
          <w:sz w:val="28"/>
          <w:szCs w:val="28"/>
        </w:rPr>
        <w:t>);</w:t>
      </w:r>
    </w:p>
    <w:p w:rsidR="000E5A5C" w:rsidRPr="008C78DE" w:rsidRDefault="004A2162" w:rsidP="000E5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5A5C" w:rsidRPr="008C78DE">
        <w:rPr>
          <w:sz w:val="28"/>
          <w:szCs w:val="28"/>
        </w:rPr>
        <w:t>Отчет о принятых бюджетных обязательствах (</w:t>
      </w:r>
      <w:hyperlink w:anchor="sub_503128" w:history="1">
        <w:r w:rsidR="000E5A5C" w:rsidRPr="008C78DE">
          <w:rPr>
            <w:sz w:val="28"/>
            <w:szCs w:val="28"/>
          </w:rPr>
          <w:t>ф. 0503128</w:t>
        </w:r>
      </w:hyperlink>
      <w:r w:rsidR="000E5A5C" w:rsidRPr="008C78DE">
        <w:rPr>
          <w:sz w:val="28"/>
          <w:szCs w:val="28"/>
        </w:rPr>
        <w:t>);</w:t>
      </w:r>
    </w:p>
    <w:p w:rsidR="000E5A5C" w:rsidRPr="008C78DE" w:rsidRDefault="004A2162" w:rsidP="00385C3D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0E5A5C" w:rsidRPr="008C78DE">
        <w:rPr>
          <w:sz w:val="28"/>
          <w:szCs w:val="28"/>
        </w:rPr>
        <w:t>Отчет</w:t>
      </w:r>
      <w:r w:rsidR="00385C3D">
        <w:rPr>
          <w:sz w:val="28"/>
          <w:szCs w:val="28"/>
        </w:rPr>
        <w:t xml:space="preserve"> </w:t>
      </w:r>
      <w:r w:rsidR="000E5A5C" w:rsidRPr="008C78DE">
        <w:rPr>
          <w:sz w:val="28"/>
          <w:szCs w:val="28"/>
        </w:rPr>
        <w:t>о движении денежных средств (</w:t>
      </w:r>
      <w:hyperlink r:id="rId6" w:anchor="/document/99/902254657/XA00MFC2NF/" w:tgtFrame="_self" w:history="1">
        <w:r w:rsidR="000E5A5C" w:rsidRPr="008C78DE">
          <w:rPr>
            <w:rStyle w:val="a6"/>
            <w:color w:val="auto"/>
            <w:sz w:val="28"/>
            <w:szCs w:val="28"/>
            <w:u w:val="none"/>
          </w:rPr>
          <w:t>ф.0503123</w:t>
        </w:r>
      </w:hyperlink>
      <w:r w:rsidR="000E5A5C" w:rsidRPr="008C78DE">
        <w:rPr>
          <w:sz w:val="28"/>
          <w:szCs w:val="28"/>
        </w:rPr>
        <w:t>);</w:t>
      </w:r>
      <w:r w:rsidR="000E5A5C" w:rsidRPr="008C78DE">
        <w:rPr>
          <w:sz w:val="28"/>
          <w:szCs w:val="28"/>
        </w:rPr>
        <w:br/>
        <w:t xml:space="preserve">          </w:t>
      </w:r>
      <w:r>
        <w:rPr>
          <w:sz w:val="28"/>
          <w:szCs w:val="28"/>
        </w:rPr>
        <w:t>-</w:t>
      </w:r>
      <w:r w:rsidR="000E5A5C" w:rsidRPr="008C78DE">
        <w:rPr>
          <w:sz w:val="28"/>
          <w:szCs w:val="28"/>
        </w:rPr>
        <w:t>Пояснительная записка (</w:t>
      </w:r>
      <w:hyperlink w:anchor="sub_503160" w:history="1">
        <w:r w:rsidR="000E5A5C" w:rsidRPr="008C78DE">
          <w:rPr>
            <w:sz w:val="28"/>
            <w:szCs w:val="28"/>
          </w:rPr>
          <w:t>ф. 0503160</w:t>
        </w:r>
      </w:hyperlink>
      <w:r w:rsidR="000E5A5C" w:rsidRPr="008C78DE">
        <w:rPr>
          <w:sz w:val="28"/>
          <w:szCs w:val="28"/>
        </w:rPr>
        <w:t xml:space="preserve">) с приложениями </w:t>
      </w:r>
    </w:p>
    <w:p w:rsidR="000E5A5C" w:rsidRPr="008C78DE" w:rsidRDefault="000E5A5C" w:rsidP="007D0936">
      <w:pPr>
        <w:ind w:firstLine="360"/>
        <w:jc w:val="both"/>
        <w:rPr>
          <w:sz w:val="28"/>
          <w:szCs w:val="28"/>
        </w:rPr>
      </w:pPr>
      <w:r w:rsidRPr="008C78DE">
        <w:rPr>
          <w:sz w:val="28"/>
          <w:szCs w:val="28"/>
        </w:rPr>
        <w:t xml:space="preserve">    -Сведения по дебиторской и кредиторской задолженности (</w:t>
      </w:r>
      <w:hyperlink w:anchor="sub_503161" w:history="1">
        <w:r w:rsidRPr="008C78DE">
          <w:rPr>
            <w:sz w:val="28"/>
            <w:szCs w:val="28"/>
          </w:rPr>
          <w:t>ф. 0503169</w:t>
        </w:r>
      </w:hyperlink>
      <w:r w:rsidRPr="008C78DE">
        <w:rPr>
          <w:sz w:val="28"/>
          <w:szCs w:val="28"/>
        </w:rPr>
        <w:t>);</w:t>
      </w:r>
    </w:p>
    <w:p w:rsidR="00775EB0" w:rsidRDefault="007D0936" w:rsidP="007D09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2162">
        <w:rPr>
          <w:sz w:val="28"/>
          <w:szCs w:val="28"/>
        </w:rPr>
        <w:t>-</w:t>
      </w:r>
      <w:r w:rsidR="000E5A5C" w:rsidRPr="008C78DE">
        <w:rPr>
          <w:sz w:val="28"/>
          <w:szCs w:val="28"/>
        </w:rPr>
        <w:t xml:space="preserve">Текстовая часть Пояснительной записки (ф. 0503160) подлежит формированию в случае необходимости пояснения отдельных </w:t>
      </w:r>
      <w:proofErr w:type="gramStart"/>
      <w:r w:rsidR="000E5A5C" w:rsidRPr="008C78DE">
        <w:rPr>
          <w:sz w:val="28"/>
          <w:szCs w:val="28"/>
        </w:rPr>
        <w:t>показателей  бюджетной</w:t>
      </w:r>
      <w:proofErr w:type="gramEnd"/>
      <w:r w:rsidR="000E5A5C" w:rsidRPr="008C78DE">
        <w:rPr>
          <w:sz w:val="28"/>
          <w:szCs w:val="28"/>
        </w:rPr>
        <w:t xml:space="preserve"> отчетности.</w:t>
      </w:r>
    </w:p>
    <w:p w:rsidR="008C78DE" w:rsidRPr="008C78DE" w:rsidRDefault="008C78DE" w:rsidP="008C78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5A5C" w:rsidRPr="008C78DE" w:rsidRDefault="000E5A5C" w:rsidP="000E5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8DE">
        <w:rPr>
          <w:sz w:val="28"/>
          <w:szCs w:val="28"/>
        </w:rPr>
        <w:t>В состав годовой бюджетной отчетности включаются следующие формы отчетов.</w:t>
      </w:r>
    </w:p>
    <w:p w:rsidR="000E5A5C" w:rsidRPr="008C78DE" w:rsidRDefault="000E5A5C" w:rsidP="000E5A5C">
      <w:pPr>
        <w:shd w:val="clear" w:color="auto" w:fill="FFFFFF"/>
        <w:rPr>
          <w:sz w:val="28"/>
          <w:szCs w:val="28"/>
        </w:rPr>
      </w:pPr>
      <w:r w:rsidRPr="008C78DE">
        <w:rPr>
          <w:sz w:val="28"/>
          <w:szCs w:val="28"/>
        </w:rPr>
        <w:t xml:space="preserve">              </w:t>
      </w:r>
      <w:r w:rsidR="004A2162">
        <w:rPr>
          <w:sz w:val="28"/>
          <w:szCs w:val="28"/>
        </w:rPr>
        <w:t>-</w:t>
      </w:r>
      <w:r w:rsidRPr="008C78DE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7" w:anchor="/document/99/902254657/XA00MB02N1/" w:tgtFrame="_self" w:history="1">
        <w:r w:rsidRPr="008C78DE">
          <w:rPr>
            <w:rStyle w:val="a6"/>
            <w:color w:val="auto"/>
            <w:sz w:val="28"/>
            <w:szCs w:val="28"/>
            <w:u w:val="none"/>
          </w:rPr>
          <w:t>ф.0503130</w:t>
        </w:r>
      </w:hyperlink>
      <w:r w:rsidRPr="008C78DE">
        <w:rPr>
          <w:sz w:val="28"/>
          <w:szCs w:val="28"/>
        </w:rPr>
        <w:t>);</w:t>
      </w:r>
      <w:r w:rsidRPr="008C78DE">
        <w:rPr>
          <w:sz w:val="28"/>
          <w:szCs w:val="28"/>
        </w:rPr>
        <w:br/>
        <w:t xml:space="preserve">            </w:t>
      </w:r>
      <w:r w:rsidR="004A2162">
        <w:rPr>
          <w:sz w:val="28"/>
          <w:szCs w:val="28"/>
        </w:rPr>
        <w:t>-</w:t>
      </w:r>
      <w:r w:rsidRPr="008C78DE">
        <w:rPr>
          <w:sz w:val="28"/>
          <w:szCs w:val="28"/>
        </w:rPr>
        <w:t>Справка по консолидируемым расчетам (</w:t>
      </w:r>
      <w:hyperlink r:id="rId8" w:anchor="/document/99/902254657/XA00MCK2NF/" w:tgtFrame="_self" w:history="1">
        <w:r w:rsidRPr="008C78DE">
          <w:rPr>
            <w:rStyle w:val="a6"/>
            <w:color w:val="auto"/>
            <w:sz w:val="28"/>
            <w:szCs w:val="28"/>
            <w:u w:val="none"/>
          </w:rPr>
          <w:t>ф.0503125</w:t>
        </w:r>
      </w:hyperlink>
      <w:r w:rsidRPr="008C78DE">
        <w:rPr>
          <w:sz w:val="28"/>
          <w:szCs w:val="28"/>
        </w:rPr>
        <w:t>);</w:t>
      </w:r>
      <w:r w:rsidRPr="008C78DE">
        <w:rPr>
          <w:sz w:val="28"/>
          <w:szCs w:val="28"/>
        </w:rPr>
        <w:br/>
        <w:t xml:space="preserve">            </w:t>
      </w:r>
      <w:r w:rsidR="004A2162">
        <w:rPr>
          <w:sz w:val="28"/>
          <w:szCs w:val="28"/>
        </w:rPr>
        <w:t>-</w:t>
      </w:r>
      <w:r w:rsidRPr="008C78DE">
        <w:rPr>
          <w:sz w:val="28"/>
          <w:szCs w:val="28"/>
        </w:rPr>
        <w:t>Справка по заключению счетов бюджетного учета отчетного финансового года (</w:t>
      </w:r>
      <w:hyperlink r:id="rId9" w:anchor="/document/99/902254657/XA00M482MM/" w:tgtFrame="_self" w:history="1">
        <w:r w:rsidRPr="008C78DE">
          <w:rPr>
            <w:rStyle w:val="a6"/>
            <w:color w:val="auto"/>
            <w:sz w:val="28"/>
            <w:szCs w:val="28"/>
            <w:u w:val="none"/>
          </w:rPr>
          <w:t>ф.0503110</w:t>
        </w:r>
      </w:hyperlink>
      <w:r w:rsidRPr="008C78DE">
        <w:rPr>
          <w:sz w:val="28"/>
          <w:szCs w:val="28"/>
        </w:rPr>
        <w:t>);</w:t>
      </w:r>
    </w:p>
    <w:p w:rsidR="000E5A5C" w:rsidRDefault="000E5A5C" w:rsidP="008C78DE">
      <w:pPr>
        <w:shd w:val="clear" w:color="auto" w:fill="FFFFFF"/>
        <w:rPr>
          <w:sz w:val="28"/>
          <w:szCs w:val="28"/>
        </w:rPr>
      </w:pPr>
      <w:r w:rsidRPr="008C78DE">
        <w:rPr>
          <w:sz w:val="28"/>
          <w:szCs w:val="28"/>
        </w:rPr>
        <w:t xml:space="preserve">             </w:t>
      </w:r>
      <w:r w:rsidR="004A2162">
        <w:rPr>
          <w:sz w:val="28"/>
          <w:szCs w:val="28"/>
        </w:rPr>
        <w:t>-</w:t>
      </w:r>
      <w:r w:rsidRPr="008C78DE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10" w:anchor="/document/99/902254657/XA00MD62NI/" w:tgtFrame="_self" w:history="1">
        <w:r w:rsidRPr="008C78DE">
          <w:rPr>
            <w:rStyle w:val="a6"/>
            <w:color w:val="auto"/>
            <w:sz w:val="28"/>
            <w:szCs w:val="28"/>
            <w:u w:val="none"/>
          </w:rPr>
          <w:t>ф.0503127</w:t>
        </w:r>
      </w:hyperlink>
      <w:r w:rsidRPr="008C78DE">
        <w:rPr>
          <w:sz w:val="28"/>
          <w:szCs w:val="28"/>
        </w:rPr>
        <w:t>);</w:t>
      </w:r>
      <w:r w:rsidRPr="008C78DE">
        <w:rPr>
          <w:sz w:val="28"/>
          <w:szCs w:val="28"/>
        </w:rPr>
        <w:br/>
        <w:t xml:space="preserve">              </w:t>
      </w:r>
      <w:r w:rsidR="004A2162">
        <w:rPr>
          <w:sz w:val="28"/>
          <w:szCs w:val="28"/>
        </w:rPr>
        <w:t>-</w:t>
      </w:r>
      <w:r w:rsidRPr="008C78DE">
        <w:rPr>
          <w:sz w:val="28"/>
          <w:szCs w:val="28"/>
        </w:rPr>
        <w:t>Отчет о бюджетных обязательствах (</w:t>
      </w:r>
      <w:hyperlink r:id="rId11" w:anchor="/document/99/902254657/XA00M8M2MN/" w:tgtFrame="_self" w:history="1">
        <w:r w:rsidRPr="008C78DE">
          <w:rPr>
            <w:rStyle w:val="a6"/>
            <w:color w:val="auto"/>
            <w:sz w:val="28"/>
            <w:szCs w:val="28"/>
            <w:u w:val="none"/>
          </w:rPr>
          <w:t>ф.0503128</w:t>
        </w:r>
      </w:hyperlink>
      <w:r w:rsidRPr="008C78DE">
        <w:rPr>
          <w:sz w:val="28"/>
          <w:szCs w:val="28"/>
        </w:rPr>
        <w:t>);      </w:t>
      </w:r>
      <w:r w:rsidRPr="008C78DE">
        <w:rPr>
          <w:sz w:val="28"/>
          <w:szCs w:val="28"/>
        </w:rPr>
        <w:br/>
        <w:t xml:space="preserve">              </w:t>
      </w:r>
      <w:r w:rsidR="004A2162">
        <w:rPr>
          <w:sz w:val="28"/>
          <w:szCs w:val="28"/>
        </w:rPr>
        <w:t>-</w:t>
      </w:r>
      <w:r w:rsidRPr="008C78DE">
        <w:rPr>
          <w:sz w:val="28"/>
          <w:szCs w:val="28"/>
        </w:rPr>
        <w:t>Отчет о финансовых результатах деятельности (</w:t>
      </w:r>
      <w:hyperlink r:id="rId12" w:anchor="/document/99/902254657/XA00MEA2NA/" w:tgtFrame="_self" w:history="1">
        <w:r w:rsidRPr="008C78DE">
          <w:rPr>
            <w:rStyle w:val="a6"/>
            <w:color w:val="auto"/>
            <w:sz w:val="28"/>
            <w:szCs w:val="28"/>
            <w:u w:val="none"/>
          </w:rPr>
          <w:t>ф.0503121</w:t>
        </w:r>
      </w:hyperlink>
      <w:r w:rsidRPr="008C78DE">
        <w:rPr>
          <w:sz w:val="28"/>
          <w:szCs w:val="28"/>
        </w:rPr>
        <w:t>);</w:t>
      </w:r>
      <w:r w:rsidRPr="008C78DE">
        <w:rPr>
          <w:sz w:val="28"/>
          <w:szCs w:val="28"/>
        </w:rPr>
        <w:br/>
        <w:t xml:space="preserve">              </w:t>
      </w:r>
      <w:r w:rsidR="004A2162">
        <w:rPr>
          <w:sz w:val="28"/>
          <w:szCs w:val="28"/>
        </w:rPr>
        <w:t>-</w:t>
      </w:r>
      <w:r w:rsidRPr="008C78DE">
        <w:rPr>
          <w:sz w:val="28"/>
          <w:szCs w:val="28"/>
        </w:rPr>
        <w:t>Отчет о движении денежных средств (</w:t>
      </w:r>
      <w:hyperlink r:id="rId13" w:anchor="/document/99/902254657/XA00MFC2NF/" w:tgtFrame="_self" w:history="1">
        <w:r w:rsidRPr="008C78DE">
          <w:rPr>
            <w:rStyle w:val="a6"/>
            <w:color w:val="auto"/>
            <w:sz w:val="28"/>
            <w:szCs w:val="28"/>
            <w:u w:val="none"/>
          </w:rPr>
          <w:t>ф.0503123</w:t>
        </w:r>
      </w:hyperlink>
      <w:r w:rsidRPr="008C78DE">
        <w:rPr>
          <w:sz w:val="28"/>
          <w:szCs w:val="28"/>
        </w:rPr>
        <w:t>);</w:t>
      </w:r>
      <w:r w:rsidRPr="008C78DE">
        <w:rPr>
          <w:sz w:val="28"/>
          <w:szCs w:val="28"/>
        </w:rPr>
        <w:br/>
        <w:t xml:space="preserve">              </w:t>
      </w:r>
      <w:r w:rsidR="004A2162">
        <w:rPr>
          <w:sz w:val="28"/>
          <w:szCs w:val="28"/>
        </w:rPr>
        <w:t>-</w:t>
      </w:r>
      <w:r w:rsidRPr="008C78DE">
        <w:rPr>
          <w:sz w:val="28"/>
          <w:szCs w:val="28"/>
        </w:rPr>
        <w:t>Пояснительная записка (</w:t>
      </w:r>
      <w:hyperlink r:id="rId14" w:anchor="/document/99/902254657/XA00M7A2MU/" w:tgtFrame="_self" w:history="1">
        <w:r w:rsidRPr="008C78DE">
          <w:rPr>
            <w:rStyle w:val="a6"/>
            <w:color w:val="auto"/>
            <w:sz w:val="28"/>
            <w:szCs w:val="28"/>
            <w:u w:val="none"/>
          </w:rPr>
          <w:t>ф.0503160</w:t>
        </w:r>
      </w:hyperlink>
      <w:r w:rsidRPr="008C78DE">
        <w:rPr>
          <w:sz w:val="28"/>
          <w:szCs w:val="28"/>
        </w:rPr>
        <w:t>);</w:t>
      </w:r>
    </w:p>
    <w:p w:rsidR="00E710CD" w:rsidRPr="008C78DE" w:rsidRDefault="00E710CD" w:rsidP="008C78DE">
      <w:pPr>
        <w:shd w:val="clear" w:color="auto" w:fill="FFFFFF"/>
        <w:rPr>
          <w:sz w:val="28"/>
          <w:szCs w:val="28"/>
        </w:rPr>
      </w:pPr>
    </w:p>
    <w:p w:rsidR="000E5A5C" w:rsidRPr="008C78DE" w:rsidRDefault="000E5A5C" w:rsidP="000E5A5C">
      <w:pPr>
        <w:tabs>
          <w:tab w:val="left" w:pos="1252"/>
        </w:tabs>
        <w:ind w:firstLine="360"/>
        <w:jc w:val="both"/>
        <w:rPr>
          <w:sz w:val="28"/>
          <w:szCs w:val="28"/>
        </w:rPr>
      </w:pPr>
      <w:r w:rsidRPr="008C78DE">
        <w:rPr>
          <w:sz w:val="28"/>
          <w:szCs w:val="28"/>
        </w:rPr>
        <w:t xml:space="preserve">   2.2. В состав квартальной бухгалтерской отчетности включаются следующие формы отчетов:</w:t>
      </w:r>
    </w:p>
    <w:p w:rsidR="000E5A5C" w:rsidRPr="008C78DE" w:rsidRDefault="004A2162" w:rsidP="000E5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5A5C" w:rsidRPr="008C78DE">
        <w:rPr>
          <w:sz w:val="28"/>
          <w:szCs w:val="28"/>
        </w:rPr>
        <w:t>Отчет об исполнении учреждением плана его финансово-хозяйственной деятельности (</w:t>
      </w:r>
      <w:hyperlink w:anchor="sub_3737" w:history="1">
        <w:r w:rsidR="000E5A5C" w:rsidRPr="008C78DE">
          <w:rPr>
            <w:sz w:val="28"/>
            <w:szCs w:val="28"/>
          </w:rPr>
          <w:t>ф. 0503737</w:t>
        </w:r>
      </w:hyperlink>
      <w:r w:rsidR="000E5A5C" w:rsidRPr="008C78DE">
        <w:rPr>
          <w:sz w:val="28"/>
          <w:szCs w:val="28"/>
        </w:rPr>
        <w:t>);</w:t>
      </w:r>
    </w:p>
    <w:p w:rsidR="000E5A5C" w:rsidRPr="008C78DE" w:rsidRDefault="004A2162" w:rsidP="000E5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5A5C" w:rsidRPr="008C78DE">
        <w:rPr>
          <w:sz w:val="28"/>
          <w:szCs w:val="28"/>
        </w:rPr>
        <w:t>Отчет о движении денежных средств (</w:t>
      </w:r>
      <w:hyperlink w:anchor="sub_3738" w:history="1">
        <w:r w:rsidR="000E5A5C" w:rsidRPr="008C78DE">
          <w:rPr>
            <w:sz w:val="28"/>
            <w:szCs w:val="28"/>
          </w:rPr>
          <w:t>ф. 0503723</w:t>
        </w:r>
      </w:hyperlink>
      <w:r w:rsidR="000E5A5C" w:rsidRPr="008C78DE">
        <w:rPr>
          <w:sz w:val="28"/>
          <w:szCs w:val="28"/>
        </w:rPr>
        <w:t>);</w:t>
      </w:r>
    </w:p>
    <w:p w:rsidR="000E5A5C" w:rsidRPr="008C78DE" w:rsidRDefault="000E5A5C" w:rsidP="000E5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8DE">
        <w:rPr>
          <w:sz w:val="28"/>
          <w:szCs w:val="28"/>
        </w:rPr>
        <w:t>Пояснительная записка к Балансу учреждения (</w:t>
      </w:r>
      <w:hyperlink w:anchor="sub_3760" w:history="1">
        <w:r w:rsidRPr="008C78DE">
          <w:rPr>
            <w:sz w:val="28"/>
            <w:szCs w:val="28"/>
          </w:rPr>
          <w:t>ф. 0503760</w:t>
        </w:r>
      </w:hyperlink>
      <w:r w:rsidRPr="008C78DE">
        <w:rPr>
          <w:sz w:val="28"/>
          <w:szCs w:val="28"/>
        </w:rPr>
        <w:t>) с приложением</w:t>
      </w:r>
    </w:p>
    <w:p w:rsidR="000E5A5C" w:rsidRPr="008C78DE" w:rsidRDefault="000E5A5C" w:rsidP="000E5A5C">
      <w:pPr>
        <w:ind w:firstLine="360"/>
        <w:jc w:val="both"/>
        <w:rPr>
          <w:sz w:val="28"/>
          <w:szCs w:val="28"/>
        </w:rPr>
      </w:pPr>
      <w:r w:rsidRPr="008C78DE">
        <w:rPr>
          <w:sz w:val="28"/>
          <w:szCs w:val="28"/>
        </w:rPr>
        <w:t xml:space="preserve">    -сведения по дебиторской и кредиторской задолженности учреждения (</w:t>
      </w:r>
      <w:hyperlink w:anchor="sub_503161" w:history="1">
        <w:r w:rsidRPr="008C78DE">
          <w:rPr>
            <w:sz w:val="28"/>
            <w:szCs w:val="28"/>
          </w:rPr>
          <w:t>ф. 0503769</w:t>
        </w:r>
      </w:hyperlink>
      <w:r w:rsidRPr="008C78DE">
        <w:rPr>
          <w:sz w:val="28"/>
          <w:szCs w:val="28"/>
        </w:rPr>
        <w:t>);</w:t>
      </w:r>
    </w:p>
    <w:p w:rsidR="000E5A5C" w:rsidRPr="008C78DE" w:rsidRDefault="000E5A5C" w:rsidP="000E5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8DE">
        <w:rPr>
          <w:sz w:val="28"/>
          <w:szCs w:val="28"/>
        </w:rPr>
        <w:t>-сведения об остатках денежных средств учреждения)</w:t>
      </w:r>
      <w:r w:rsidR="00DB34A0" w:rsidRPr="008C78DE">
        <w:rPr>
          <w:sz w:val="28"/>
          <w:szCs w:val="28"/>
        </w:rPr>
        <w:t xml:space="preserve"> (</w:t>
      </w:r>
      <w:hyperlink w:anchor="sub_3779" w:history="1">
        <w:r w:rsidR="00DB34A0" w:rsidRPr="008C78DE">
          <w:rPr>
            <w:sz w:val="28"/>
            <w:szCs w:val="28"/>
          </w:rPr>
          <w:t>ф. 0503779</w:t>
        </w:r>
      </w:hyperlink>
      <w:r w:rsidR="00DB34A0" w:rsidRPr="008C78DE">
        <w:rPr>
          <w:sz w:val="28"/>
          <w:szCs w:val="28"/>
        </w:rPr>
        <w:t>)</w:t>
      </w:r>
    </w:p>
    <w:p w:rsidR="000E5A5C" w:rsidRDefault="004A2162" w:rsidP="008C78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E5A5C" w:rsidRPr="008C78DE">
        <w:rPr>
          <w:sz w:val="28"/>
          <w:szCs w:val="28"/>
        </w:rPr>
        <w:t xml:space="preserve">Текстовая часть Пояснительной записки (ф. 0503760) подлежит формированию в случае необходимости пояснения отдельных </w:t>
      </w:r>
      <w:proofErr w:type="gramStart"/>
      <w:r w:rsidR="000E5A5C" w:rsidRPr="008C78DE">
        <w:rPr>
          <w:sz w:val="28"/>
          <w:szCs w:val="28"/>
        </w:rPr>
        <w:t>показателей  бухгалтерской</w:t>
      </w:r>
      <w:proofErr w:type="gramEnd"/>
      <w:r w:rsidR="000E5A5C" w:rsidRPr="008C78DE">
        <w:rPr>
          <w:sz w:val="28"/>
          <w:szCs w:val="28"/>
        </w:rPr>
        <w:t xml:space="preserve">  отчетности.</w:t>
      </w:r>
    </w:p>
    <w:p w:rsidR="00094B22" w:rsidRPr="008C78DE" w:rsidRDefault="00094B22" w:rsidP="008C78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5A5C" w:rsidRPr="008C78DE" w:rsidRDefault="000E5A5C" w:rsidP="000E5A5C">
      <w:pPr>
        <w:tabs>
          <w:tab w:val="left" w:pos="1252"/>
        </w:tabs>
        <w:ind w:firstLine="360"/>
        <w:jc w:val="both"/>
        <w:rPr>
          <w:sz w:val="28"/>
          <w:szCs w:val="28"/>
        </w:rPr>
      </w:pPr>
      <w:r w:rsidRPr="008C78DE">
        <w:rPr>
          <w:sz w:val="28"/>
          <w:szCs w:val="28"/>
        </w:rPr>
        <w:t>В состав годовой бухгалтерской отчетности включаются следующие формы отчетов:</w:t>
      </w:r>
    </w:p>
    <w:p w:rsidR="000E5A5C" w:rsidRPr="008C78DE" w:rsidRDefault="004A2162" w:rsidP="000E5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5A5C" w:rsidRPr="008C78DE">
        <w:rPr>
          <w:sz w:val="28"/>
          <w:szCs w:val="28"/>
        </w:rPr>
        <w:t>Баланс государственного (муниципального) учреждения (</w:t>
      </w:r>
      <w:hyperlink w:anchor="sub_3730" w:history="1">
        <w:r w:rsidR="000E5A5C" w:rsidRPr="008C78DE">
          <w:rPr>
            <w:sz w:val="28"/>
            <w:szCs w:val="28"/>
          </w:rPr>
          <w:t>ф. 0503730</w:t>
        </w:r>
      </w:hyperlink>
      <w:r w:rsidR="000E5A5C" w:rsidRPr="008C78DE">
        <w:rPr>
          <w:sz w:val="28"/>
          <w:szCs w:val="28"/>
        </w:rPr>
        <w:t>);</w:t>
      </w:r>
    </w:p>
    <w:p w:rsidR="000E5A5C" w:rsidRPr="008C78DE" w:rsidRDefault="004A2162" w:rsidP="000E5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5A5C" w:rsidRPr="008C78DE">
        <w:rPr>
          <w:sz w:val="28"/>
          <w:szCs w:val="28"/>
        </w:rPr>
        <w:t>Справка по заключению учреждением счетов бухгалтерского учета отчетного финансового года (</w:t>
      </w:r>
      <w:hyperlink w:anchor="sub_3710" w:history="1">
        <w:r w:rsidR="000E5A5C" w:rsidRPr="008C78DE">
          <w:rPr>
            <w:sz w:val="28"/>
            <w:szCs w:val="28"/>
          </w:rPr>
          <w:t>ф. 0503710</w:t>
        </w:r>
      </w:hyperlink>
      <w:r w:rsidR="000E5A5C" w:rsidRPr="008C78DE">
        <w:rPr>
          <w:sz w:val="28"/>
          <w:szCs w:val="28"/>
        </w:rPr>
        <w:t>);</w:t>
      </w:r>
    </w:p>
    <w:p w:rsidR="000E5A5C" w:rsidRPr="008C78DE" w:rsidRDefault="004A2162" w:rsidP="000E5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5A5C" w:rsidRPr="008C78DE">
        <w:rPr>
          <w:sz w:val="28"/>
          <w:szCs w:val="28"/>
        </w:rPr>
        <w:t>Отчет о движении денежных средств (</w:t>
      </w:r>
      <w:hyperlink w:anchor="sub_3738" w:history="1">
        <w:r w:rsidR="000E5A5C" w:rsidRPr="008C78DE">
          <w:rPr>
            <w:sz w:val="28"/>
            <w:szCs w:val="28"/>
          </w:rPr>
          <w:t>ф. 0503723</w:t>
        </w:r>
      </w:hyperlink>
      <w:r w:rsidR="000E5A5C" w:rsidRPr="008C78DE">
        <w:rPr>
          <w:sz w:val="28"/>
          <w:szCs w:val="28"/>
        </w:rPr>
        <w:t>);</w:t>
      </w:r>
    </w:p>
    <w:p w:rsidR="000E5A5C" w:rsidRPr="008C78DE" w:rsidRDefault="004A2162" w:rsidP="000E5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5A5C" w:rsidRPr="008C78DE">
        <w:rPr>
          <w:sz w:val="28"/>
          <w:szCs w:val="28"/>
        </w:rPr>
        <w:t>Отчет об исполнении учреждением плана его финансово-хозяйственной деятельности (</w:t>
      </w:r>
      <w:hyperlink w:anchor="sub_3737" w:history="1">
        <w:r w:rsidR="000E5A5C" w:rsidRPr="008C78DE">
          <w:rPr>
            <w:sz w:val="28"/>
            <w:szCs w:val="28"/>
          </w:rPr>
          <w:t>ф. 0503737</w:t>
        </w:r>
      </w:hyperlink>
      <w:r w:rsidR="000E5A5C" w:rsidRPr="008C78DE">
        <w:rPr>
          <w:sz w:val="28"/>
          <w:szCs w:val="28"/>
        </w:rPr>
        <w:t>);</w:t>
      </w:r>
    </w:p>
    <w:p w:rsidR="000E5A5C" w:rsidRPr="008C78DE" w:rsidRDefault="004A2162" w:rsidP="000E5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5A5C" w:rsidRPr="008C78DE">
        <w:rPr>
          <w:sz w:val="28"/>
          <w:szCs w:val="28"/>
        </w:rPr>
        <w:t>Отчет о принятых учреждением обязательствах (</w:t>
      </w:r>
      <w:hyperlink w:anchor="sub_3738" w:history="1">
        <w:r w:rsidR="000E5A5C" w:rsidRPr="008C78DE">
          <w:rPr>
            <w:sz w:val="28"/>
            <w:szCs w:val="28"/>
          </w:rPr>
          <w:t>ф. 0503738</w:t>
        </w:r>
      </w:hyperlink>
      <w:r w:rsidR="000E5A5C" w:rsidRPr="008C78DE">
        <w:rPr>
          <w:sz w:val="28"/>
          <w:szCs w:val="28"/>
        </w:rPr>
        <w:t>);</w:t>
      </w:r>
    </w:p>
    <w:p w:rsidR="000E5A5C" w:rsidRPr="008C78DE" w:rsidRDefault="004A2162" w:rsidP="000E5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5A5C" w:rsidRPr="008C78DE">
        <w:rPr>
          <w:sz w:val="28"/>
          <w:szCs w:val="28"/>
        </w:rPr>
        <w:t>Отчет о финансовых результатах деятельности учреждения (</w:t>
      </w:r>
      <w:hyperlink w:anchor="sub_3721" w:history="1">
        <w:r w:rsidR="000E5A5C" w:rsidRPr="008C78DE">
          <w:rPr>
            <w:sz w:val="28"/>
            <w:szCs w:val="28"/>
          </w:rPr>
          <w:t>ф. 0503721</w:t>
        </w:r>
      </w:hyperlink>
      <w:r w:rsidR="000E5A5C" w:rsidRPr="008C78DE">
        <w:rPr>
          <w:sz w:val="28"/>
          <w:szCs w:val="28"/>
        </w:rPr>
        <w:t>);</w:t>
      </w:r>
    </w:p>
    <w:p w:rsidR="000E5A5C" w:rsidRPr="008C78DE" w:rsidRDefault="004A2162" w:rsidP="008C78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5A5C" w:rsidRPr="008C78DE">
        <w:rPr>
          <w:sz w:val="28"/>
          <w:szCs w:val="28"/>
        </w:rPr>
        <w:t>Пояснительная записка к Балансу учреждения (</w:t>
      </w:r>
      <w:hyperlink w:anchor="sub_3760" w:history="1">
        <w:r w:rsidR="000E5A5C" w:rsidRPr="008C78DE">
          <w:rPr>
            <w:sz w:val="28"/>
            <w:szCs w:val="28"/>
          </w:rPr>
          <w:t>ф. 0503760</w:t>
        </w:r>
      </w:hyperlink>
      <w:r w:rsidR="000E5A5C" w:rsidRPr="008C78DE">
        <w:rPr>
          <w:sz w:val="28"/>
          <w:szCs w:val="28"/>
        </w:rPr>
        <w:t>)</w:t>
      </w:r>
      <w:r w:rsidR="008C78DE">
        <w:rPr>
          <w:sz w:val="28"/>
          <w:szCs w:val="28"/>
        </w:rPr>
        <w:t>.</w:t>
      </w:r>
    </w:p>
    <w:p w:rsidR="000E5A5C" w:rsidRPr="008C78DE" w:rsidRDefault="004A2162" w:rsidP="004A21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5A5C" w:rsidRPr="008C78DE">
        <w:rPr>
          <w:sz w:val="28"/>
          <w:szCs w:val="28"/>
        </w:rPr>
        <w:t>2.3.</w:t>
      </w:r>
      <w:r w:rsidR="005E6093">
        <w:rPr>
          <w:sz w:val="28"/>
          <w:szCs w:val="28"/>
        </w:rPr>
        <w:t xml:space="preserve"> </w:t>
      </w:r>
      <w:r w:rsidR="000E5A5C" w:rsidRPr="008C78DE">
        <w:rPr>
          <w:sz w:val="28"/>
          <w:szCs w:val="28"/>
        </w:rPr>
        <w:t>Месячная и квартальная отчетность является промежуточной и составляется нарастающим итогом с начала текущего финансового года.</w:t>
      </w:r>
    </w:p>
    <w:p w:rsidR="000E5A5C" w:rsidRPr="008C78DE" w:rsidRDefault="004A2162" w:rsidP="004A21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5A5C" w:rsidRPr="008C78DE">
        <w:rPr>
          <w:sz w:val="28"/>
          <w:szCs w:val="28"/>
        </w:rPr>
        <w:t xml:space="preserve">2.4. Годовая бюджетная и бухгалтерская отчетность предоставляется в сектор экономики и финансов Администрации </w:t>
      </w:r>
      <w:r w:rsidR="005E6093">
        <w:rPr>
          <w:sz w:val="28"/>
          <w:szCs w:val="28"/>
        </w:rPr>
        <w:t>Богоявленского</w:t>
      </w:r>
      <w:r w:rsidR="00BC65D8" w:rsidRPr="008C78DE">
        <w:rPr>
          <w:sz w:val="28"/>
          <w:szCs w:val="28"/>
        </w:rPr>
        <w:t xml:space="preserve"> сельского поселения</w:t>
      </w:r>
      <w:r w:rsidR="000E5A5C" w:rsidRPr="008C78DE">
        <w:rPr>
          <w:sz w:val="28"/>
          <w:szCs w:val="28"/>
        </w:rPr>
        <w:t xml:space="preserve"> в срок не позднее, чем за 7 </w:t>
      </w:r>
      <w:proofErr w:type="gramStart"/>
      <w:r w:rsidR="000E5A5C" w:rsidRPr="008C78DE">
        <w:rPr>
          <w:sz w:val="28"/>
          <w:szCs w:val="28"/>
        </w:rPr>
        <w:t>рабочих  дней</w:t>
      </w:r>
      <w:proofErr w:type="gramEnd"/>
      <w:r w:rsidR="000E5A5C" w:rsidRPr="008C78DE">
        <w:rPr>
          <w:sz w:val="28"/>
          <w:szCs w:val="28"/>
        </w:rPr>
        <w:t xml:space="preserve"> до срока представления сводной бюджетной и бухгалтерской отчетности в Финансовый отдел Администрации Константиновского района. </w:t>
      </w:r>
    </w:p>
    <w:p w:rsidR="000E5A5C" w:rsidRPr="008C78DE" w:rsidRDefault="004A2162" w:rsidP="004A21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5A5C" w:rsidRPr="008C78DE">
        <w:rPr>
          <w:sz w:val="28"/>
          <w:szCs w:val="28"/>
        </w:rPr>
        <w:t>2.5.</w:t>
      </w:r>
      <w:r w:rsidR="00603464" w:rsidRPr="008C78DE">
        <w:rPr>
          <w:sz w:val="28"/>
          <w:szCs w:val="28"/>
        </w:rPr>
        <w:t xml:space="preserve"> </w:t>
      </w:r>
      <w:r w:rsidR="000E5A5C" w:rsidRPr="008C78DE">
        <w:rPr>
          <w:sz w:val="28"/>
          <w:szCs w:val="28"/>
        </w:rPr>
        <w:t xml:space="preserve">В случае если дата представления отчетов бюджетной и бухгалтерской отчетности выпадает на выходной или праздничный день, срок переносится </w:t>
      </w:r>
      <w:proofErr w:type="gramStart"/>
      <w:r w:rsidR="000E5A5C" w:rsidRPr="008C78DE">
        <w:rPr>
          <w:sz w:val="28"/>
          <w:szCs w:val="28"/>
        </w:rPr>
        <w:t>на  первый</w:t>
      </w:r>
      <w:proofErr w:type="gramEnd"/>
      <w:r w:rsidR="000E5A5C" w:rsidRPr="008C78DE">
        <w:rPr>
          <w:sz w:val="28"/>
          <w:szCs w:val="28"/>
        </w:rPr>
        <w:t xml:space="preserve"> рабочий день, следующий  за установленным днем представления.</w:t>
      </w:r>
    </w:p>
    <w:p w:rsidR="000E5A5C" w:rsidRPr="008C78DE" w:rsidRDefault="000E5A5C" w:rsidP="000E5A5C">
      <w:pPr>
        <w:ind w:firstLine="720"/>
        <w:jc w:val="both"/>
        <w:rPr>
          <w:sz w:val="28"/>
          <w:szCs w:val="28"/>
        </w:rPr>
      </w:pPr>
    </w:p>
    <w:p w:rsidR="000E5A5C" w:rsidRPr="008C78DE" w:rsidRDefault="000E5A5C" w:rsidP="008C78DE">
      <w:pPr>
        <w:tabs>
          <w:tab w:val="left" w:pos="1760"/>
        </w:tabs>
        <w:ind w:firstLine="360"/>
        <w:jc w:val="both"/>
        <w:rPr>
          <w:b/>
          <w:sz w:val="28"/>
          <w:szCs w:val="28"/>
        </w:rPr>
      </w:pPr>
      <w:r w:rsidRPr="008C78DE">
        <w:rPr>
          <w:b/>
          <w:sz w:val="28"/>
          <w:szCs w:val="28"/>
        </w:rPr>
        <w:t>3. Порядок формирования консолидированной отчетности</w:t>
      </w:r>
      <w:r w:rsidR="008C78DE" w:rsidRPr="008C78DE">
        <w:rPr>
          <w:b/>
          <w:sz w:val="28"/>
          <w:szCs w:val="28"/>
        </w:rPr>
        <w:t>:</w:t>
      </w:r>
    </w:p>
    <w:p w:rsidR="00BC65D8" w:rsidRPr="008C78DE" w:rsidRDefault="000E5A5C" w:rsidP="00BC65D8">
      <w:pPr>
        <w:spacing w:after="223"/>
        <w:jc w:val="both"/>
        <w:rPr>
          <w:sz w:val="28"/>
          <w:szCs w:val="28"/>
        </w:rPr>
      </w:pPr>
      <w:r w:rsidRPr="008C78DE">
        <w:rPr>
          <w:sz w:val="28"/>
          <w:szCs w:val="28"/>
        </w:rPr>
        <w:t xml:space="preserve">         3.1. Формирование консолидированной отчетности осуществляется на основании данных бухгалтерской (финансовой) отчетности, представленной субъекту консолидированной отчетности, включаемых по результатам проверки такой отчетности на соответствие требованиям к ее составлению и представлению, установленным нормативными правовыми актами, регулирующими ведение бухгалтерского учета и составление бухгалтерской (финансовой) отчетности, путем выверки показателей представленной бухгалтерской (финансовой) отчетности по установленным в соответствии с законодательством Российской Феде</w:t>
      </w:r>
      <w:r w:rsidR="00BC65D8" w:rsidRPr="008C78DE">
        <w:rPr>
          <w:sz w:val="28"/>
          <w:szCs w:val="28"/>
        </w:rPr>
        <w:t>рации контрольным соотношениям.</w:t>
      </w:r>
    </w:p>
    <w:p w:rsidR="00D134F7" w:rsidRPr="00E92778" w:rsidRDefault="00BC65D8" w:rsidP="00E92778">
      <w:pPr>
        <w:tabs>
          <w:tab w:val="left" w:pos="1406"/>
        </w:tabs>
        <w:ind w:firstLine="360"/>
        <w:jc w:val="both"/>
        <w:rPr>
          <w:sz w:val="28"/>
          <w:szCs w:val="28"/>
        </w:rPr>
      </w:pPr>
      <w:r w:rsidRPr="008C78DE">
        <w:rPr>
          <w:sz w:val="28"/>
          <w:szCs w:val="28"/>
        </w:rPr>
        <w:t>3.2</w:t>
      </w:r>
      <w:r w:rsidR="00D134F7" w:rsidRPr="008C78DE">
        <w:rPr>
          <w:sz w:val="28"/>
          <w:szCs w:val="28"/>
        </w:rPr>
        <w:t xml:space="preserve">. Бюджетная годовая отчетность и бухгалтерская отчетность представляется в </w:t>
      </w:r>
      <w:r w:rsidR="00D925E9" w:rsidRPr="008C78DE">
        <w:rPr>
          <w:sz w:val="28"/>
          <w:szCs w:val="28"/>
        </w:rPr>
        <w:t xml:space="preserve">Финансовый отдел Администрации Константиновского </w:t>
      </w:r>
      <w:r w:rsidR="00D925E9" w:rsidRPr="00E92778">
        <w:rPr>
          <w:sz w:val="28"/>
          <w:szCs w:val="28"/>
        </w:rPr>
        <w:t>района</w:t>
      </w:r>
      <w:r w:rsidR="00E710CD" w:rsidRPr="00E92778">
        <w:rPr>
          <w:rStyle w:val="fontstyle01"/>
          <w:color w:val="auto"/>
        </w:rPr>
        <w:t xml:space="preserve"> в виде электронных документов,</w:t>
      </w:r>
      <w:r w:rsidR="00E92778">
        <w:rPr>
          <w:rStyle w:val="fontstyle01"/>
          <w:color w:val="auto"/>
        </w:rPr>
        <w:t xml:space="preserve"> </w:t>
      </w:r>
      <w:r w:rsidR="00E710CD" w:rsidRPr="00E92778">
        <w:rPr>
          <w:rStyle w:val="fontstyle01"/>
          <w:color w:val="auto"/>
        </w:rPr>
        <w:t xml:space="preserve">сформированных с использованием программного обеспечения «СВОД - СМАРТ» </w:t>
      </w:r>
      <w:r w:rsidR="00E710CD" w:rsidRPr="00E92778">
        <w:rPr>
          <w:sz w:val="28"/>
          <w:szCs w:val="28"/>
        </w:rPr>
        <w:t>п</w:t>
      </w:r>
      <w:r w:rsidR="00D134F7" w:rsidRPr="00E92778">
        <w:rPr>
          <w:sz w:val="28"/>
          <w:szCs w:val="28"/>
        </w:rPr>
        <w:t>утем передачи по телекоммуникационным каналам связи, с обязательным обеспечением защиты информации в соответствии с законодательством Российской Фе</w:t>
      </w:r>
      <w:r w:rsidR="00E710CD" w:rsidRPr="00E92778">
        <w:rPr>
          <w:sz w:val="28"/>
          <w:szCs w:val="28"/>
        </w:rPr>
        <w:t>дерации</w:t>
      </w:r>
      <w:r w:rsidR="00D134F7" w:rsidRPr="00E92778">
        <w:rPr>
          <w:sz w:val="28"/>
          <w:szCs w:val="28"/>
        </w:rPr>
        <w:t xml:space="preserve"> </w:t>
      </w:r>
      <w:r w:rsidR="00E710CD" w:rsidRPr="00E92778">
        <w:rPr>
          <w:rStyle w:val="fontstyle01"/>
          <w:color w:val="auto"/>
        </w:rPr>
        <w:t xml:space="preserve">и </w:t>
      </w:r>
      <w:r w:rsidR="00E710CD" w:rsidRPr="00E92778">
        <w:rPr>
          <w:sz w:val="28"/>
          <w:szCs w:val="28"/>
        </w:rPr>
        <w:t>на бумажных носителях.</w:t>
      </w:r>
    </w:p>
    <w:p w:rsidR="00D134F7" w:rsidRPr="008C78DE" w:rsidRDefault="00D134F7" w:rsidP="00E9277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92778">
        <w:rPr>
          <w:color w:val="auto"/>
          <w:sz w:val="28"/>
          <w:szCs w:val="28"/>
        </w:rPr>
        <w:t xml:space="preserve">Отчетность составляется и представляется в сброшюрованном виде с оглавлением, </w:t>
      </w:r>
      <w:proofErr w:type="gramStart"/>
      <w:r w:rsidRPr="00E92778">
        <w:rPr>
          <w:color w:val="auto"/>
          <w:sz w:val="28"/>
          <w:szCs w:val="28"/>
        </w:rPr>
        <w:t>подписывается  главой</w:t>
      </w:r>
      <w:proofErr w:type="gramEnd"/>
      <w:r w:rsidRPr="00E92778">
        <w:rPr>
          <w:color w:val="auto"/>
          <w:sz w:val="28"/>
          <w:szCs w:val="28"/>
        </w:rPr>
        <w:t xml:space="preserve"> </w:t>
      </w:r>
      <w:r w:rsidR="002B57AC" w:rsidRPr="00E92778">
        <w:rPr>
          <w:color w:val="auto"/>
          <w:sz w:val="28"/>
          <w:szCs w:val="28"/>
        </w:rPr>
        <w:t>администрации</w:t>
      </w:r>
      <w:r w:rsidRPr="00E92778">
        <w:rPr>
          <w:color w:val="auto"/>
          <w:sz w:val="28"/>
          <w:szCs w:val="28"/>
        </w:rPr>
        <w:t xml:space="preserve"> и должностным</w:t>
      </w:r>
      <w:r w:rsidR="00E92778">
        <w:rPr>
          <w:color w:val="auto"/>
          <w:sz w:val="28"/>
          <w:szCs w:val="28"/>
        </w:rPr>
        <w:t>и</w:t>
      </w:r>
      <w:r w:rsidRPr="00E92778">
        <w:rPr>
          <w:color w:val="auto"/>
          <w:sz w:val="28"/>
          <w:szCs w:val="28"/>
        </w:rPr>
        <w:t xml:space="preserve"> лиц</w:t>
      </w:r>
      <w:r w:rsidR="00E92778">
        <w:rPr>
          <w:color w:val="auto"/>
          <w:sz w:val="28"/>
          <w:szCs w:val="28"/>
        </w:rPr>
        <w:t>ами</w:t>
      </w:r>
      <w:r w:rsidRPr="00E92778">
        <w:rPr>
          <w:color w:val="auto"/>
          <w:sz w:val="28"/>
          <w:szCs w:val="28"/>
        </w:rPr>
        <w:t>, организующим составление и исполнение бюджета поселения.</w:t>
      </w:r>
      <w:r w:rsidRPr="008C78DE">
        <w:rPr>
          <w:color w:val="auto"/>
          <w:sz w:val="28"/>
          <w:szCs w:val="28"/>
        </w:rPr>
        <w:t xml:space="preserve"> </w:t>
      </w:r>
    </w:p>
    <w:p w:rsidR="00D134F7" w:rsidRPr="008C78DE" w:rsidRDefault="00DB34A0" w:rsidP="00D134F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78DE">
        <w:rPr>
          <w:color w:val="auto"/>
          <w:sz w:val="28"/>
          <w:szCs w:val="28"/>
        </w:rPr>
        <w:lastRenderedPageBreak/>
        <w:t>3.3</w:t>
      </w:r>
      <w:r w:rsidR="0047535F" w:rsidRPr="008C78DE">
        <w:rPr>
          <w:color w:val="auto"/>
          <w:sz w:val="28"/>
          <w:szCs w:val="28"/>
        </w:rPr>
        <w:t xml:space="preserve"> </w:t>
      </w:r>
      <w:r w:rsidR="002B57AC" w:rsidRPr="008C78DE">
        <w:rPr>
          <w:color w:val="auto"/>
          <w:sz w:val="28"/>
          <w:szCs w:val="28"/>
        </w:rPr>
        <w:t>А</w:t>
      </w:r>
      <w:r w:rsidR="00D134F7" w:rsidRPr="008C78DE">
        <w:rPr>
          <w:color w:val="auto"/>
          <w:sz w:val="28"/>
          <w:szCs w:val="28"/>
        </w:rPr>
        <w:t>дминистраци</w:t>
      </w:r>
      <w:r w:rsidR="00397267" w:rsidRPr="008C78DE">
        <w:rPr>
          <w:color w:val="auto"/>
          <w:sz w:val="28"/>
          <w:szCs w:val="28"/>
        </w:rPr>
        <w:t>я</w:t>
      </w:r>
      <w:r w:rsidR="0047535F" w:rsidRPr="008C78DE">
        <w:rPr>
          <w:color w:val="auto"/>
          <w:sz w:val="28"/>
          <w:szCs w:val="28"/>
        </w:rPr>
        <w:t xml:space="preserve"> </w:t>
      </w:r>
      <w:r w:rsidR="00E92778">
        <w:rPr>
          <w:color w:val="auto"/>
          <w:sz w:val="28"/>
          <w:szCs w:val="28"/>
        </w:rPr>
        <w:t>Богоявленского</w:t>
      </w:r>
      <w:r w:rsidR="00397267" w:rsidRPr="008C78DE">
        <w:rPr>
          <w:color w:val="auto"/>
          <w:sz w:val="28"/>
          <w:szCs w:val="28"/>
        </w:rPr>
        <w:t xml:space="preserve"> сельского</w:t>
      </w:r>
      <w:r w:rsidR="0047535F" w:rsidRPr="008C78DE">
        <w:rPr>
          <w:color w:val="auto"/>
          <w:sz w:val="28"/>
          <w:szCs w:val="28"/>
        </w:rPr>
        <w:t xml:space="preserve"> </w:t>
      </w:r>
      <w:r w:rsidR="00D134F7" w:rsidRPr="008C78DE">
        <w:rPr>
          <w:color w:val="auto"/>
          <w:sz w:val="28"/>
          <w:szCs w:val="28"/>
        </w:rPr>
        <w:t>поселени</w:t>
      </w:r>
      <w:r w:rsidR="00397267" w:rsidRPr="008C78DE">
        <w:rPr>
          <w:color w:val="auto"/>
          <w:sz w:val="28"/>
          <w:szCs w:val="28"/>
        </w:rPr>
        <w:t>я</w:t>
      </w:r>
      <w:r w:rsidR="0047535F" w:rsidRPr="008C78DE">
        <w:rPr>
          <w:color w:val="auto"/>
          <w:sz w:val="28"/>
          <w:szCs w:val="28"/>
        </w:rPr>
        <w:t xml:space="preserve"> Константиновского района</w:t>
      </w:r>
      <w:r w:rsidR="00D134F7" w:rsidRPr="008C78DE">
        <w:rPr>
          <w:color w:val="auto"/>
          <w:sz w:val="28"/>
          <w:szCs w:val="28"/>
        </w:rPr>
        <w:t xml:space="preserve"> составля</w:t>
      </w:r>
      <w:r w:rsidR="002B57AC" w:rsidRPr="008C78DE">
        <w:rPr>
          <w:color w:val="auto"/>
          <w:sz w:val="28"/>
          <w:szCs w:val="28"/>
        </w:rPr>
        <w:t>е</w:t>
      </w:r>
      <w:r w:rsidR="00D134F7" w:rsidRPr="008C78DE">
        <w:rPr>
          <w:color w:val="auto"/>
          <w:sz w:val="28"/>
          <w:szCs w:val="28"/>
        </w:rPr>
        <w:t xml:space="preserve">т годовую </w:t>
      </w:r>
      <w:r w:rsidR="00BF4919" w:rsidRPr="008C78DE">
        <w:rPr>
          <w:color w:val="auto"/>
          <w:sz w:val="28"/>
          <w:szCs w:val="28"/>
        </w:rPr>
        <w:t xml:space="preserve">отчетность об исполнении консолидированного </w:t>
      </w:r>
      <w:r w:rsidR="00D134F7" w:rsidRPr="008C78DE">
        <w:rPr>
          <w:color w:val="auto"/>
          <w:sz w:val="28"/>
          <w:szCs w:val="28"/>
        </w:rPr>
        <w:t>бюджет</w:t>
      </w:r>
      <w:r w:rsidR="00BF4919" w:rsidRPr="008C78DE">
        <w:rPr>
          <w:color w:val="auto"/>
          <w:sz w:val="28"/>
          <w:szCs w:val="28"/>
        </w:rPr>
        <w:t xml:space="preserve">а Администрации </w:t>
      </w:r>
      <w:r w:rsidR="00E86D2B">
        <w:rPr>
          <w:color w:val="auto"/>
          <w:sz w:val="28"/>
          <w:szCs w:val="28"/>
        </w:rPr>
        <w:t>Богоявленского</w:t>
      </w:r>
      <w:r w:rsidR="00BF4919" w:rsidRPr="008C78DE">
        <w:rPr>
          <w:color w:val="auto"/>
          <w:sz w:val="28"/>
          <w:szCs w:val="28"/>
        </w:rPr>
        <w:t xml:space="preserve"> сельского поселения Константиновского района</w:t>
      </w:r>
      <w:r w:rsidR="00D134F7" w:rsidRPr="008C78DE">
        <w:rPr>
          <w:color w:val="auto"/>
          <w:sz w:val="28"/>
          <w:szCs w:val="28"/>
        </w:rPr>
        <w:t xml:space="preserve"> и </w:t>
      </w:r>
      <w:r w:rsidR="00BF4919" w:rsidRPr="008C78DE">
        <w:rPr>
          <w:color w:val="auto"/>
          <w:sz w:val="28"/>
          <w:szCs w:val="28"/>
        </w:rPr>
        <w:t xml:space="preserve">годовую </w:t>
      </w:r>
      <w:r w:rsidR="00D134F7" w:rsidRPr="008C78DE">
        <w:rPr>
          <w:color w:val="auto"/>
          <w:sz w:val="28"/>
          <w:szCs w:val="28"/>
        </w:rPr>
        <w:t xml:space="preserve">бухгалтерскую отчетность и представляют ее в </w:t>
      </w:r>
      <w:r w:rsidR="00D925E9" w:rsidRPr="008C78DE">
        <w:rPr>
          <w:color w:val="auto"/>
          <w:sz w:val="28"/>
          <w:szCs w:val="28"/>
        </w:rPr>
        <w:t>финансовый отдел</w:t>
      </w:r>
      <w:r w:rsidR="00D134F7" w:rsidRPr="008C78DE">
        <w:rPr>
          <w:color w:val="auto"/>
          <w:sz w:val="28"/>
          <w:szCs w:val="28"/>
        </w:rPr>
        <w:t xml:space="preserve"> в установленные им сроки. </w:t>
      </w:r>
    </w:p>
    <w:p w:rsidR="00DB34A0" w:rsidRPr="008C78DE" w:rsidRDefault="00DB34A0" w:rsidP="008C78DE">
      <w:pPr>
        <w:tabs>
          <w:tab w:val="left" w:pos="1252"/>
        </w:tabs>
        <w:ind w:firstLine="360"/>
        <w:jc w:val="both"/>
        <w:rPr>
          <w:sz w:val="28"/>
          <w:szCs w:val="28"/>
        </w:rPr>
      </w:pPr>
      <w:r w:rsidRPr="008C78DE">
        <w:rPr>
          <w:sz w:val="28"/>
          <w:szCs w:val="28"/>
        </w:rPr>
        <w:t xml:space="preserve">В состав </w:t>
      </w:r>
      <w:r w:rsidR="00554738" w:rsidRPr="008C78DE">
        <w:rPr>
          <w:sz w:val="28"/>
          <w:szCs w:val="28"/>
        </w:rPr>
        <w:t xml:space="preserve">консолидированной </w:t>
      </w:r>
      <w:r w:rsidRPr="008C78DE">
        <w:rPr>
          <w:sz w:val="28"/>
          <w:szCs w:val="28"/>
        </w:rPr>
        <w:t>годовой отчетности включаются следующие формы отчетов:</w:t>
      </w:r>
    </w:p>
    <w:p w:rsidR="00D134F7" w:rsidRPr="008C78DE" w:rsidRDefault="00D134F7" w:rsidP="00D134F7">
      <w:pPr>
        <w:ind w:firstLine="709"/>
        <w:jc w:val="both"/>
        <w:rPr>
          <w:sz w:val="28"/>
          <w:szCs w:val="28"/>
        </w:rPr>
      </w:pPr>
      <w:r w:rsidRPr="008C78DE">
        <w:rPr>
          <w:sz w:val="28"/>
          <w:szCs w:val="28"/>
        </w:rPr>
        <w:t xml:space="preserve">- 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r w:rsidRPr="00D95116">
        <w:rPr>
          <w:sz w:val="28"/>
          <w:szCs w:val="28"/>
        </w:rPr>
        <w:t>(ф. 0503320);</w:t>
      </w:r>
    </w:p>
    <w:p w:rsidR="00D134F7" w:rsidRPr="008C78DE" w:rsidRDefault="00D134F7" w:rsidP="00D134F7">
      <w:pPr>
        <w:ind w:firstLine="709"/>
        <w:jc w:val="both"/>
        <w:rPr>
          <w:sz w:val="28"/>
          <w:szCs w:val="28"/>
        </w:rPr>
      </w:pPr>
      <w:r w:rsidRPr="008C78DE">
        <w:rPr>
          <w:sz w:val="28"/>
          <w:szCs w:val="28"/>
        </w:rPr>
        <w:t>- справка по консолидируемым расчетам (ф. 0503125);</w:t>
      </w:r>
    </w:p>
    <w:p w:rsidR="00D134F7" w:rsidRPr="0063257A" w:rsidRDefault="00D134F7" w:rsidP="00D13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216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3257A">
        <w:rPr>
          <w:sz w:val="28"/>
          <w:szCs w:val="28"/>
        </w:rPr>
        <w:t>тчет об исполнении консолидированного бюджета субъекта Российской Федерации и бюджета территориального государственного внебюджетного фонда (ф. 05</w:t>
      </w:r>
      <w:r>
        <w:rPr>
          <w:sz w:val="28"/>
          <w:szCs w:val="28"/>
        </w:rPr>
        <w:t>03317)</w:t>
      </w:r>
      <w:r w:rsidRPr="0063257A">
        <w:rPr>
          <w:sz w:val="28"/>
          <w:szCs w:val="28"/>
        </w:rPr>
        <w:t>;</w:t>
      </w:r>
    </w:p>
    <w:p w:rsidR="00D134F7" w:rsidRPr="0063257A" w:rsidRDefault="00D134F7" w:rsidP="00D13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63257A">
        <w:rPr>
          <w:sz w:val="28"/>
          <w:szCs w:val="28"/>
        </w:rPr>
        <w:t>онсолидированный отчет о движении денежных</w:t>
      </w:r>
      <w:r>
        <w:rPr>
          <w:sz w:val="28"/>
          <w:szCs w:val="28"/>
        </w:rPr>
        <w:t xml:space="preserve"> средств (ф. 0503323)</w:t>
      </w:r>
      <w:r w:rsidRPr="0063257A">
        <w:rPr>
          <w:sz w:val="28"/>
          <w:szCs w:val="28"/>
        </w:rPr>
        <w:t>;</w:t>
      </w:r>
    </w:p>
    <w:p w:rsidR="00D134F7" w:rsidRDefault="00D134F7" w:rsidP="00D13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63257A">
        <w:rPr>
          <w:sz w:val="28"/>
          <w:szCs w:val="28"/>
        </w:rPr>
        <w:t>онсолидированный отчет о финансовых результатах деятельности (ф. 05033</w:t>
      </w:r>
      <w:r>
        <w:rPr>
          <w:sz w:val="28"/>
          <w:szCs w:val="28"/>
        </w:rPr>
        <w:t>21)</w:t>
      </w:r>
      <w:r w:rsidRPr="0063257A">
        <w:rPr>
          <w:sz w:val="28"/>
          <w:szCs w:val="28"/>
        </w:rPr>
        <w:t>;</w:t>
      </w:r>
    </w:p>
    <w:p w:rsidR="00406D30" w:rsidRPr="0063257A" w:rsidRDefault="00406D30" w:rsidP="00D134F7">
      <w:pPr>
        <w:ind w:firstLine="709"/>
        <w:jc w:val="both"/>
        <w:rPr>
          <w:sz w:val="28"/>
          <w:szCs w:val="28"/>
        </w:rPr>
      </w:pPr>
      <w:r w:rsidRPr="00554738">
        <w:rPr>
          <w:sz w:val="28"/>
          <w:szCs w:val="28"/>
        </w:rPr>
        <w:t>- справочная таблица к отчету об исполнении консолидированного бюджета субъекта РФ (ф.0503387);</w:t>
      </w:r>
    </w:p>
    <w:p w:rsidR="00D134F7" w:rsidRDefault="00D134F7" w:rsidP="00D13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3257A">
        <w:rPr>
          <w:sz w:val="28"/>
          <w:szCs w:val="28"/>
        </w:rPr>
        <w:t>правка по заключению счетов бюджетного учета отчетного финансового года (ф. 0503</w:t>
      </w:r>
      <w:r>
        <w:rPr>
          <w:sz w:val="28"/>
          <w:szCs w:val="28"/>
        </w:rPr>
        <w:t>110)</w:t>
      </w:r>
      <w:r w:rsidRPr="0063257A">
        <w:rPr>
          <w:sz w:val="28"/>
          <w:szCs w:val="28"/>
        </w:rPr>
        <w:t>;</w:t>
      </w:r>
    </w:p>
    <w:p w:rsidR="00D134F7" w:rsidRDefault="00D134F7" w:rsidP="00D13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3257A">
        <w:rPr>
          <w:sz w:val="28"/>
          <w:szCs w:val="28"/>
        </w:rPr>
        <w:t>ояснительная записка к отчету об исполнении консолидированног</w:t>
      </w:r>
      <w:r>
        <w:rPr>
          <w:sz w:val="28"/>
          <w:szCs w:val="28"/>
        </w:rPr>
        <w:t>о бюджета (ф. 0503360)</w:t>
      </w:r>
    </w:p>
    <w:p w:rsidR="001F09DC" w:rsidRPr="001F09DC" w:rsidRDefault="001F09DC" w:rsidP="00D134F7">
      <w:pPr>
        <w:ind w:firstLine="709"/>
        <w:jc w:val="both"/>
        <w:rPr>
          <w:color w:val="000000"/>
          <w:sz w:val="28"/>
          <w:szCs w:val="28"/>
        </w:rPr>
      </w:pPr>
      <w:r w:rsidRPr="001F09DC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r w:rsidRPr="001F09DC">
        <w:rPr>
          <w:sz w:val="28"/>
          <w:szCs w:val="28"/>
        </w:rPr>
        <w:t>ведения  о</w:t>
      </w:r>
      <w:proofErr w:type="gramEnd"/>
      <w:r w:rsidRPr="001F09DC">
        <w:rPr>
          <w:sz w:val="28"/>
          <w:szCs w:val="28"/>
        </w:rPr>
        <w:t xml:space="preserve"> движении нефинансовых активов консолидированного </w:t>
      </w:r>
      <w:r w:rsidRPr="00D95116">
        <w:rPr>
          <w:sz w:val="28"/>
          <w:szCs w:val="28"/>
        </w:rPr>
        <w:t xml:space="preserve">бюджета (ф. </w:t>
      </w:r>
      <w:r w:rsidRPr="00D95116">
        <w:rPr>
          <w:color w:val="000000"/>
          <w:sz w:val="28"/>
          <w:szCs w:val="28"/>
        </w:rPr>
        <w:t>0503368);</w:t>
      </w:r>
    </w:p>
    <w:p w:rsidR="001F09DC" w:rsidRPr="001F09DC" w:rsidRDefault="001F09DC" w:rsidP="001F09DC">
      <w:pPr>
        <w:shd w:val="clear" w:color="auto" w:fill="FFFFFF"/>
        <w:rPr>
          <w:color w:val="000000"/>
          <w:sz w:val="28"/>
          <w:szCs w:val="28"/>
        </w:rPr>
      </w:pPr>
      <w:r w:rsidRPr="001F09DC">
        <w:rPr>
          <w:sz w:val="28"/>
          <w:szCs w:val="28"/>
        </w:rPr>
        <w:t xml:space="preserve">          - </w:t>
      </w:r>
      <w:r>
        <w:rPr>
          <w:sz w:val="28"/>
          <w:szCs w:val="28"/>
        </w:rPr>
        <w:t>с</w:t>
      </w:r>
      <w:r w:rsidRPr="001F09DC">
        <w:rPr>
          <w:sz w:val="28"/>
          <w:szCs w:val="28"/>
        </w:rPr>
        <w:t xml:space="preserve">ведения по дебиторской и кредиторской задолженности (ф. </w:t>
      </w:r>
      <w:r w:rsidRPr="001F09DC">
        <w:rPr>
          <w:color w:val="000000"/>
          <w:sz w:val="28"/>
          <w:szCs w:val="28"/>
        </w:rPr>
        <w:t>0503369)</w:t>
      </w:r>
      <w:r>
        <w:rPr>
          <w:color w:val="000000"/>
          <w:sz w:val="28"/>
          <w:szCs w:val="28"/>
        </w:rPr>
        <w:t>;</w:t>
      </w:r>
    </w:p>
    <w:p w:rsidR="001F09DC" w:rsidRPr="001F09DC" w:rsidRDefault="001F09DC" w:rsidP="001F09DC">
      <w:pPr>
        <w:shd w:val="clear" w:color="auto" w:fill="FFFFFF"/>
        <w:rPr>
          <w:sz w:val="28"/>
          <w:szCs w:val="28"/>
        </w:rPr>
      </w:pPr>
      <w:r w:rsidRPr="001F09DC">
        <w:rPr>
          <w:color w:val="000000"/>
          <w:sz w:val="28"/>
          <w:szCs w:val="28"/>
        </w:rPr>
        <w:t xml:space="preserve">          - </w:t>
      </w:r>
      <w:r>
        <w:rPr>
          <w:sz w:val="28"/>
          <w:szCs w:val="28"/>
        </w:rPr>
        <w:t>с</w:t>
      </w:r>
      <w:r w:rsidRPr="001F09DC">
        <w:rPr>
          <w:sz w:val="28"/>
          <w:szCs w:val="28"/>
        </w:rPr>
        <w:t xml:space="preserve">ведения о финансовых вложениях (ф. </w:t>
      </w:r>
      <w:r w:rsidRPr="001F09DC">
        <w:rPr>
          <w:color w:val="000000"/>
          <w:sz w:val="28"/>
          <w:szCs w:val="28"/>
        </w:rPr>
        <w:t>0503371)</w:t>
      </w:r>
      <w:r>
        <w:rPr>
          <w:color w:val="000000"/>
          <w:sz w:val="28"/>
          <w:szCs w:val="28"/>
        </w:rPr>
        <w:t>.</w:t>
      </w:r>
    </w:p>
    <w:p w:rsidR="001F09DC" w:rsidRPr="0063257A" w:rsidRDefault="001F09DC" w:rsidP="00D134F7">
      <w:pPr>
        <w:ind w:firstLine="709"/>
        <w:jc w:val="both"/>
        <w:rPr>
          <w:sz w:val="28"/>
          <w:szCs w:val="28"/>
        </w:rPr>
      </w:pPr>
    </w:p>
    <w:p w:rsidR="00BF4919" w:rsidRDefault="00D134F7" w:rsidP="008C78DE">
      <w:pPr>
        <w:tabs>
          <w:tab w:val="left" w:pos="1252"/>
        </w:tabs>
        <w:ind w:firstLine="360"/>
        <w:jc w:val="both"/>
        <w:rPr>
          <w:sz w:val="28"/>
          <w:szCs w:val="28"/>
        </w:rPr>
      </w:pPr>
      <w:r w:rsidRPr="00625B10">
        <w:rPr>
          <w:sz w:val="28"/>
          <w:szCs w:val="28"/>
        </w:rPr>
        <w:t xml:space="preserve">В состав </w:t>
      </w:r>
      <w:r w:rsidR="00BF4919">
        <w:rPr>
          <w:sz w:val="28"/>
          <w:szCs w:val="28"/>
        </w:rPr>
        <w:t xml:space="preserve">годовой </w:t>
      </w:r>
      <w:r w:rsidRPr="00625B10">
        <w:rPr>
          <w:sz w:val="28"/>
          <w:szCs w:val="28"/>
        </w:rPr>
        <w:t xml:space="preserve">бухгалтерской отчетности бюджетных </w:t>
      </w:r>
      <w:r w:rsidR="00BF4919">
        <w:rPr>
          <w:sz w:val="28"/>
          <w:szCs w:val="28"/>
        </w:rPr>
        <w:t xml:space="preserve">учреждений </w:t>
      </w:r>
      <w:r w:rsidR="00BF4919" w:rsidRPr="006A6531">
        <w:rPr>
          <w:sz w:val="28"/>
          <w:szCs w:val="28"/>
        </w:rPr>
        <w:t>включаются следующие формы отчетов:</w:t>
      </w:r>
    </w:p>
    <w:p w:rsidR="00D134F7" w:rsidRPr="00625B10" w:rsidRDefault="00D134F7" w:rsidP="00D134F7">
      <w:pPr>
        <w:ind w:firstLine="710"/>
        <w:jc w:val="both"/>
        <w:rPr>
          <w:sz w:val="28"/>
          <w:szCs w:val="28"/>
        </w:rPr>
      </w:pPr>
      <w:r w:rsidRPr="00625B10">
        <w:rPr>
          <w:sz w:val="28"/>
          <w:szCs w:val="28"/>
        </w:rPr>
        <w:t>- баланс государственного (муниципального) учреждения (ф. 0503730);</w:t>
      </w:r>
    </w:p>
    <w:p w:rsidR="00D134F7" w:rsidRPr="00625B10" w:rsidRDefault="00D134F7" w:rsidP="00D134F7">
      <w:pPr>
        <w:ind w:firstLine="709"/>
        <w:jc w:val="both"/>
        <w:rPr>
          <w:sz w:val="28"/>
          <w:szCs w:val="28"/>
        </w:rPr>
      </w:pPr>
      <w:r w:rsidRPr="00625B10">
        <w:rPr>
          <w:sz w:val="28"/>
          <w:szCs w:val="28"/>
        </w:rPr>
        <w:t xml:space="preserve">- справка по заключению учреждением счетов бухгалтерского учета отчетного финансового года </w:t>
      </w:r>
      <w:hyperlink r:id="rId15" w:history="1">
        <w:r w:rsidRPr="00625B10">
          <w:rPr>
            <w:sz w:val="28"/>
            <w:szCs w:val="28"/>
          </w:rPr>
          <w:t>(ф. 0503710)</w:t>
        </w:r>
      </w:hyperlink>
      <w:r w:rsidRPr="00625B10">
        <w:rPr>
          <w:sz w:val="28"/>
          <w:szCs w:val="28"/>
        </w:rPr>
        <w:t>;</w:t>
      </w:r>
    </w:p>
    <w:p w:rsidR="00D134F7" w:rsidRPr="002C6148" w:rsidRDefault="00D134F7" w:rsidP="00D134F7">
      <w:pPr>
        <w:ind w:firstLine="709"/>
        <w:jc w:val="both"/>
        <w:rPr>
          <w:sz w:val="28"/>
          <w:szCs w:val="28"/>
        </w:rPr>
      </w:pPr>
      <w:r w:rsidRPr="002C6148">
        <w:rPr>
          <w:sz w:val="28"/>
          <w:szCs w:val="28"/>
        </w:rPr>
        <w:t>- отчет об исполнении учреждением плана его финансово-хозяйственной деятельности (ф.</w:t>
      </w:r>
      <w:r w:rsidRPr="002C6148">
        <w:rPr>
          <w:sz w:val="28"/>
          <w:szCs w:val="28"/>
          <w:lang w:val="en-US"/>
        </w:rPr>
        <w:t> </w:t>
      </w:r>
      <w:r w:rsidRPr="002C6148">
        <w:rPr>
          <w:sz w:val="28"/>
          <w:szCs w:val="28"/>
        </w:rPr>
        <w:t>0503737);</w:t>
      </w:r>
    </w:p>
    <w:p w:rsidR="00D134F7" w:rsidRPr="002C6148" w:rsidRDefault="00D134F7" w:rsidP="00D134F7">
      <w:pPr>
        <w:ind w:firstLine="709"/>
        <w:jc w:val="both"/>
        <w:rPr>
          <w:sz w:val="28"/>
          <w:szCs w:val="28"/>
        </w:rPr>
      </w:pPr>
      <w:r w:rsidRPr="002C6148">
        <w:rPr>
          <w:sz w:val="28"/>
          <w:szCs w:val="28"/>
        </w:rPr>
        <w:t xml:space="preserve">-отчет о финансовых результатах деятельности учреждения </w:t>
      </w:r>
      <w:r w:rsidRPr="002C6148">
        <w:rPr>
          <w:sz w:val="28"/>
          <w:szCs w:val="28"/>
        </w:rPr>
        <w:br/>
        <w:t>(ф.</w:t>
      </w:r>
      <w:r w:rsidRPr="002C6148">
        <w:rPr>
          <w:sz w:val="28"/>
          <w:szCs w:val="28"/>
          <w:lang w:val="en-US"/>
        </w:rPr>
        <w:t> </w:t>
      </w:r>
      <w:r w:rsidRPr="002C6148">
        <w:rPr>
          <w:sz w:val="28"/>
          <w:szCs w:val="28"/>
        </w:rPr>
        <w:t>0503721);</w:t>
      </w:r>
    </w:p>
    <w:p w:rsidR="00D134F7" w:rsidRDefault="00D134F7" w:rsidP="00D134F7">
      <w:pPr>
        <w:ind w:firstLine="709"/>
        <w:jc w:val="both"/>
        <w:rPr>
          <w:sz w:val="28"/>
          <w:szCs w:val="28"/>
        </w:rPr>
      </w:pPr>
      <w:r w:rsidRPr="002C6148">
        <w:rPr>
          <w:sz w:val="28"/>
          <w:szCs w:val="28"/>
        </w:rPr>
        <w:t>- отчет о движении денежных средств учреждения (ф. 0503723);</w:t>
      </w:r>
    </w:p>
    <w:p w:rsidR="00AF4BF5" w:rsidRPr="002C6148" w:rsidRDefault="00AF4BF5" w:rsidP="00AF4BF5">
      <w:pPr>
        <w:ind w:firstLine="709"/>
        <w:jc w:val="both"/>
        <w:rPr>
          <w:sz w:val="28"/>
          <w:szCs w:val="28"/>
        </w:rPr>
      </w:pPr>
      <w:r w:rsidRPr="00554738">
        <w:rPr>
          <w:sz w:val="28"/>
          <w:szCs w:val="28"/>
        </w:rPr>
        <w:t xml:space="preserve">- отчет о бюджетных обязательствах </w:t>
      </w:r>
      <w:proofErr w:type="gramStart"/>
      <w:r w:rsidRPr="00554738">
        <w:rPr>
          <w:sz w:val="28"/>
          <w:szCs w:val="28"/>
        </w:rPr>
        <w:t>учреждения(</w:t>
      </w:r>
      <w:proofErr w:type="gramEnd"/>
      <w:r w:rsidRPr="00554738">
        <w:rPr>
          <w:sz w:val="28"/>
          <w:szCs w:val="28"/>
        </w:rPr>
        <w:t>ф. 0503738);</w:t>
      </w:r>
    </w:p>
    <w:p w:rsidR="00D134F7" w:rsidRPr="002C6148" w:rsidRDefault="00D134F7" w:rsidP="00D134F7">
      <w:pPr>
        <w:ind w:firstLine="709"/>
        <w:jc w:val="both"/>
        <w:rPr>
          <w:sz w:val="28"/>
          <w:szCs w:val="28"/>
        </w:rPr>
      </w:pPr>
      <w:r w:rsidRPr="002C6148">
        <w:rPr>
          <w:sz w:val="28"/>
          <w:szCs w:val="28"/>
        </w:rPr>
        <w:t>- пояснительная записка к Балансу учреждения (ф. 0503760)</w:t>
      </w:r>
      <w:r w:rsidR="001F09DC" w:rsidRPr="002C6148">
        <w:rPr>
          <w:sz w:val="28"/>
          <w:szCs w:val="28"/>
        </w:rPr>
        <w:t>;</w:t>
      </w:r>
      <w:r w:rsidRPr="002C6148">
        <w:rPr>
          <w:sz w:val="28"/>
          <w:szCs w:val="28"/>
        </w:rPr>
        <w:t xml:space="preserve"> </w:t>
      </w:r>
    </w:p>
    <w:p w:rsidR="001F09DC" w:rsidRPr="001F09DC" w:rsidRDefault="001F09DC" w:rsidP="00D134F7">
      <w:pPr>
        <w:ind w:firstLine="709"/>
        <w:jc w:val="both"/>
        <w:rPr>
          <w:color w:val="000000"/>
          <w:sz w:val="28"/>
          <w:szCs w:val="28"/>
        </w:rPr>
      </w:pPr>
      <w:r w:rsidRPr="001F09DC">
        <w:rPr>
          <w:sz w:val="28"/>
          <w:szCs w:val="28"/>
        </w:rPr>
        <w:t>- сведения о движении нефинансовых активов учреждения (ф.</w:t>
      </w:r>
      <w:r w:rsidRPr="001F09DC">
        <w:rPr>
          <w:color w:val="000000"/>
          <w:sz w:val="28"/>
          <w:szCs w:val="28"/>
        </w:rPr>
        <w:t>0503768);</w:t>
      </w:r>
    </w:p>
    <w:p w:rsidR="001F09DC" w:rsidRPr="001F09DC" w:rsidRDefault="001F09DC" w:rsidP="00D134F7">
      <w:pPr>
        <w:ind w:firstLine="709"/>
        <w:jc w:val="both"/>
        <w:rPr>
          <w:color w:val="000000"/>
          <w:sz w:val="28"/>
          <w:szCs w:val="28"/>
        </w:rPr>
      </w:pPr>
      <w:r w:rsidRPr="001F09DC">
        <w:rPr>
          <w:color w:val="000000"/>
          <w:sz w:val="28"/>
          <w:szCs w:val="28"/>
        </w:rPr>
        <w:t>- сведения по дебиторской и кредиторской задолженности учреждения (ф.0503769);</w:t>
      </w:r>
    </w:p>
    <w:p w:rsidR="001F09DC" w:rsidRPr="001F09DC" w:rsidRDefault="001F09DC" w:rsidP="00D134F7">
      <w:pPr>
        <w:ind w:firstLine="709"/>
        <w:jc w:val="both"/>
        <w:rPr>
          <w:sz w:val="28"/>
          <w:szCs w:val="28"/>
        </w:rPr>
      </w:pPr>
      <w:r w:rsidRPr="001F09D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</w:t>
      </w:r>
      <w:r w:rsidRPr="001F09DC">
        <w:rPr>
          <w:color w:val="000000"/>
          <w:sz w:val="28"/>
          <w:szCs w:val="28"/>
        </w:rPr>
        <w:t>ведения об остатках денежных средств учреждения (ф. 503779).</w:t>
      </w:r>
    </w:p>
    <w:p w:rsidR="00363CA1" w:rsidRPr="002179FF" w:rsidRDefault="00363CA1" w:rsidP="00957506">
      <w:pPr>
        <w:spacing w:line="240" w:lineRule="atLeast"/>
        <w:jc w:val="right"/>
        <w:rPr>
          <w:sz w:val="28"/>
          <w:szCs w:val="28"/>
        </w:rPr>
      </w:pPr>
    </w:p>
    <w:sectPr w:rsidR="00363CA1" w:rsidRPr="002179FF" w:rsidSect="001D1161">
      <w:pgSz w:w="11906" w:h="16838"/>
      <w:pgMar w:top="35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B7475"/>
    <w:multiLevelType w:val="hybridMultilevel"/>
    <w:tmpl w:val="DFA8B344"/>
    <w:lvl w:ilvl="0" w:tplc="E826BE4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08"/>
    <w:rsid w:val="000124E6"/>
    <w:rsid w:val="0006180D"/>
    <w:rsid w:val="00073FA2"/>
    <w:rsid w:val="00076BBB"/>
    <w:rsid w:val="00094B22"/>
    <w:rsid w:val="000B0E45"/>
    <w:rsid w:val="000B7D0C"/>
    <w:rsid w:val="000D254A"/>
    <w:rsid w:val="000E0E04"/>
    <w:rsid w:val="000E5A5C"/>
    <w:rsid w:val="000F7B80"/>
    <w:rsid w:val="00143E1D"/>
    <w:rsid w:val="00162BAC"/>
    <w:rsid w:val="00177679"/>
    <w:rsid w:val="001941BD"/>
    <w:rsid w:val="001D1161"/>
    <w:rsid w:val="001D1939"/>
    <w:rsid w:val="001D6FA5"/>
    <w:rsid w:val="001E77E8"/>
    <w:rsid w:val="001F09DC"/>
    <w:rsid w:val="002061C6"/>
    <w:rsid w:val="002179FF"/>
    <w:rsid w:val="002201B5"/>
    <w:rsid w:val="002219DE"/>
    <w:rsid w:val="0022720B"/>
    <w:rsid w:val="00233D19"/>
    <w:rsid w:val="0026281C"/>
    <w:rsid w:val="00275408"/>
    <w:rsid w:val="002B57AC"/>
    <w:rsid w:val="002C2655"/>
    <w:rsid w:val="002C6148"/>
    <w:rsid w:val="002E6EAD"/>
    <w:rsid w:val="002F5F0B"/>
    <w:rsid w:val="003201D3"/>
    <w:rsid w:val="003368C9"/>
    <w:rsid w:val="00363CA1"/>
    <w:rsid w:val="00385C3D"/>
    <w:rsid w:val="00397267"/>
    <w:rsid w:val="003A0D0A"/>
    <w:rsid w:val="003A4D4E"/>
    <w:rsid w:val="003B4009"/>
    <w:rsid w:val="003D6CF6"/>
    <w:rsid w:val="003E5CC2"/>
    <w:rsid w:val="004018B0"/>
    <w:rsid w:val="00402804"/>
    <w:rsid w:val="00406D30"/>
    <w:rsid w:val="004301A1"/>
    <w:rsid w:val="00436C4A"/>
    <w:rsid w:val="0047535F"/>
    <w:rsid w:val="004771BB"/>
    <w:rsid w:val="004A2162"/>
    <w:rsid w:val="004B17B5"/>
    <w:rsid w:val="004E53A6"/>
    <w:rsid w:val="004F4680"/>
    <w:rsid w:val="00554738"/>
    <w:rsid w:val="00562FBA"/>
    <w:rsid w:val="005642B9"/>
    <w:rsid w:val="00582F39"/>
    <w:rsid w:val="00591032"/>
    <w:rsid w:val="00591A7B"/>
    <w:rsid w:val="00596E64"/>
    <w:rsid w:val="005979BD"/>
    <w:rsid w:val="005E6093"/>
    <w:rsid w:val="00603464"/>
    <w:rsid w:val="00603697"/>
    <w:rsid w:val="0069618A"/>
    <w:rsid w:val="006E3F86"/>
    <w:rsid w:val="006F242C"/>
    <w:rsid w:val="00702D86"/>
    <w:rsid w:val="0072332E"/>
    <w:rsid w:val="007277DF"/>
    <w:rsid w:val="00754A52"/>
    <w:rsid w:val="00757924"/>
    <w:rsid w:val="00775EB0"/>
    <w:rsid w:val="00777F54"/>
    <w:rsid w:val="007A38C5"/>
    <w:rsid w:val="007A4A7F"/>
    <w:rsid w:val="007D0936"/>
    <w:rsid w:val="008034C9"/>
    <w:rsid w:val="00876E56"/>
    <w:rsid w:val="0088048E"/>
    <w:rsid w:val="0089319A"/>
    <w:rsid w:val="008B038F"/>
    <w:rsid w:val="008C4AFE"/>
    <w:rsid w:val="008C78DE"/>
    <w:rsid w:val="008E3BDD"/>
    <w:rsid w:val="008F73AF"/>
    <w:rsid w:val="00940346"/>
    <w:rsid w:val="00940747"/>
    <w:rsid w:val="00956FBC"/>
    <w:rsid w:val="00957506"/>
    <w:rsid w:val="00965D3C"/>
    <w:rsid w:val="00984216"/>
    <w:rsid w:val="009950DF"/>
    <w:rsid w:val="009E5153"/>
    <w:rsid w:val="009F1D4D"/>
    <w:rsid w:val="00A21B61"/>
    <w:rsid w:val="00A25D7A"/>
    <w:rsid w:val="00A35755"/>
    <w:rsid w:val="00A465F2"/>
    <w:rsid w:val="00A918E4"/>
    <w:rsid w:val="00AB66ED"/>
    <w:rsid w:val="00AF4BF5"/>
    <w:rsid w:val="00B36190"/>
    <w:rsid w:val="00BC65D8"/>
    <w:rsid w:val="00BE3239"/>
    <w:rsid w:val="00BF4919"/>
    <w:rsid w:val="00C52F0C"/>
    <w:rsid w:val="00CA086C"/>
    <w:rsid w:val="00CB6552"/>
    <w:rsid w:val="00CD4A7B"/>
    <w:rsid w:val="00D134F7"/>
    <w:rsid w:val="00D25BAA"/>
    <w:rsid w:val="00D5511A"/>
    <w:rsid w:val="00D71E55"/>
    <w:rsid w:val="00D925E9"/>
    <w:rsid w:val="00D95116"/>
    <w:rsid w:val="00D95338"/>
    <w:rsid w:val="00DB34A0"/>
    <w:rsid w:val="00E710CD"/>
    <w:rsid w:val="00E837A7"/>
    <w:rsid w:val="00E86D2B"/>
    <w:rsid w:val="00E92778"/>
    <w:rsid w:val="00EC7B8A"/>
    <w:rsid w:val="00EF18A9"/>
    <w:rsid w:val="00F000FA"/>
    <w:rsid w:val="00F11E9D"/>
    <w:rsid w:val="00F21BC0"/>
    <w:rsid w:val="00F274DF"/>
    <w:rsid w:val="00F918BA"/>
    <w:rsid w:val="00F95285"/>
    <w:rsid w:val="00FA44FA"/>
    <w:rsid w:val="00FB7522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2FD13"/>
  <w15:chartTrackingRefBased/>
  <w15:docId w15:val="{5209632A-F8D4-44FF-AB31-26F0178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locked/>
    <w:rsid w:val="00275408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275408"/>
    <w:pPr>
      <w:spacing w:after="120" w:line="480" w:lineRule="auto"/>
      <w:ind w:left="283"/>
    </w:pPr>
  </w:style>
  <w:style w:type="character" w:customStyle="1" w:styleId="s5">
    <w:name w:val="s5"/>
    <w:basedOn w:val="a0"/>
    <w:rsid w:val="00275408"/>
  </w:style>
  <w:style w:type="paragraph" w:styleId="a3">
    <w:name w:val="Normal (Web)"/>
    <w:basedOn w:val="a"/>
    <w:rsid w:val="00F95285"/>
    <w:pPr>
      <w:spacing w:before="100" w:beforeAutospacing="1" w:after="100" w:afterAutospacing="1"/>
    </w:pPr>
    <w:rPr>
      <w:rFonts w:eastAsia="Calibri"/>
    </w:rPr>
  </w:style>
  <w:style w:type="character" w:customStyle="1" w:styleId="c4">
    <w:name w:val="c4"/>
    <w:rsid w:val="00F95285"/>
    <w:rPr>
      <w:rFonts w:ascii="Times New Roman" w:hAnsi="Times New Roman" w:cs="Times New Roman" w:hint="default"/>
    </w:rPr>
  </w:style>
  <w:style w:type="character" w:customStyle="1" w:styleId="c6">
    <w:name w:val="c6"/>
    <w:rsid w:val="00F95285"/>
    <w:rPr>
      <w:rFonts w:ascii="Times New Roman" w:hAnsi="Times New Roman" w:cs="Times New Roman" w:hint="default"/>
    </w:rPr>
  </w:style>
  <w:style w:type="character" w:styleId="a4">
    <w:name w:val="Emphasis"/>
    <w:qFormat/>
    <w:rsid w:val="00177679"/>
    <w:rPr>
      <w:rFonts w:cs="Times New Roman"/>
      <w:i/>
      <w:iCs/>
    </w:rPr>
  </w:style>
  <w:style w:type="character" w:styleId="a5">
    <w:name w:val="Strong"/>
    <w:qFormat/>
    <w:rsid w:val="008C4AFE"/>
    <w:rPr>
      <w:rFonts w:cs="Times New Roman"/>
      <w:b/>
      <w:bCs/>
    </w:rPr>
  </w:style>
  <w:style w:type="character" w:customStyle="1" w:styleId="WW8Num2z0">
    <w:name w:val="WW8Num2z0"/>
    <w:rsid w:val="0069618A"/>
    <w:rPr>
      <w:rFonts w:ascii="Symbol" w:hAnsi="Symbol" w:hint="default"/>
    </w:rPr>
  </w:style>
  <w:style w:type="paragraph" w:styleId="21">
    <w:name w:val="Body Text 2"/>
    <w:basedOn w:val="a"/>
    <w:link w:val="22"/>
    <w:unhideWhenUsed/>
    <w:rsid w:val="00AB66ED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AB66ED"/>
    <w:rPr>
      <w:sz w:val="24"/>
      <w:szCs w:val="24"/>
    </w:rPr>
  </w:style>
  <w:style w:type="paragraph" w:customStyle="1" w:styleId="Default">
    <w:name w:val="Default"/>
    <w:rsid w:val="00D134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ocuntyped-name">
    <w:name w:val="doc__untyped-name"/>
    <w:basedOn w:val="a0"/>
    <w:rsid w:val="001F09DC"/>
  </w:style>
  <w:style w:type="character" w:customStyle="1" w:styleId="23">
    <w:name w:val="Основной текст (2)_"/>
    <w:link w:val="24"/>
    <w:locked/>
    <w:rsid w:val="001D1939"/>
    <w:rPr>
      <w:sz w:val="26"/>
      <w:szCs w:val="26"/>
      <w:shd w:val="clear" w:color="auto" w:fill="FFFFFF"/>
    </w:rPr>
  </w:style>
  <w:style w:type="paragraph" w:customStyle="1" w:styleId="ConsNormal">
    <w:name w:val="ConsNormal"/>
    <w:rsid w:val="001D193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4">
    <w:name w:val="Основной текст (2)"/>
    <w:basedOn w:val="a"/>
    <w:link w:val="23"/>
    <w:rsid w:val="001D1939"/>
    <w:pPr>
      <w:widowControl w:val="0"/>
      <w:shd w:val="clear" w:color="auto" w:fill="FFFFFF"/>
      <w:spacing w:before="300" w:line="364" w:lineRule="exact"/>
      <w:jc w:val="both"/>
    </w:pPr>
    <w:rPr>
      <w:sz w:val="26"/>
      <w:szCs w:val="26"/>
      <w:lang w:val="x-none" w:eastAsia="x-none"/>
    </w:rPr>
  </w:style>
  <w:style w:type="character" w:styleId="a6">
    <w:name w:val="Hyperlink"/>
    <w:rsid w:val="000E5A5C"/>
    <w:rPr>
      <w:color w:val="000080"/>
      <w:u w:val="single"/>
    </w:rPr>
  </w:style>
  <w:style w:type="character" w:customStyle="1" w:styleId="fontstyle01">
    <w:name w:val="fontstyle01"/>
    <w:rsid w:val="00385C3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13" Type="http://schemas.openxmlformats.org/officeDocument/2006/relationships/hyperlink" Target="http://www.gosfinans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finansy.ru/" TargetMode="External"/><Relationship Id="rId12" Type="http://schemas.openxmlformats.org/officeDocument/2006/relationships/hyperlink" Target="http://www.gosfinans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FA4A4B92EED918165C5FEBDB581C5D5C4705F96C6B9096C5412E3010B091010EB0A7B5B094F3C265ECFE08E3AD2EFD97128AA32F2481B4P0WEJ" TargetMode="External"/><Relationship Id="rId10" Type="http://schemas.openxmlformats.org/officeDocument/2006/relationships/hyperlink" Target="http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761DB-999B-4193-B5C5-B1D33604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16635</CharactersWithSpaces>
  <SharedDoc>false</SharedDoc>
  <HLinks>
    <vt:vector size="174" baseType="variant">
      <vt:variant>
        <vt:i4>7995500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consultantplus://offline/ref=7AFA4A4B92EED918165C5FEBDB581C5D5C4705F96C6B9096C5412E3010B091010EB0A7B5B094F3C265ECFE08E3AD2EFD97128AA32F2481B4P0WEJ</vt:lpwstr>
      </vt:variant>
      <vt:variant>
        <vt:lpwstr/>
      </vt:variant>
      <vt:variant>
        <vt:i4>2949140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sub_3760</vt:lpwstr>
      </vt:variant>
      <vt:variant>
        <vt:i4>2883600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sub_3721</vt:lpwstr>
      </vt:variant>
      <vt:variant>
        <vt:i4>2424849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sub_3738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sub_3737</vt:lpwstr>
      </vt:variant>
      <vt:variant>
        <vt:i4>2424849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sub_3738</vt:lpwstr>
      </vt:variant>
      <vt:variant>
        <vt:i4>2949139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sub_3710</vt:lpwstr>
      </vt:variant>
      <vt:variant>
        <vt:i4>2949137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sub_3730</vt:lpwstr>
      </vt:variant>
      <vt:variant>
        <vt:i4>2359317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sub_3779</vt:lpwstr>
      </vt:variant>
      <vt:variant>
        <vt:i4>1703969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sub_503161</vt:lpwstr>
      </vt:variant>
      <vt:variant>
        <vt:i4>2949140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sub_3760</vt:lpwstr>
      </vt:variant>
      <vt:variant>
        <vt:i4>2424849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sub_3738</vt:lpwstr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sub_3737</vt:lpwstr>
      </vt:variant>
      <vt:variant>
        <vt:i4>3407981</vt:i4>
      </vt:variant>
      <vt:variant>
        <vt:i4>45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/document/99/902254657/XA00M7A2MU/</vt:lpwstr>
      </vt:variant>
      <vt:variant>
        <vt:i4>3473455</vt:i4>
      </vt:variant>
      <vt:variant>
        <vt:i4>42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/document/99/902254657/XA00MFC2NF/</vt:lpwstr>
      </vt:variant>
      <vt:variant>
        <vt:i4>3604523</vt:i4>
      </vt:variant>
      <vt:variant>
        <vt:i4>39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/document/99/902254657/XA00MEA2NA/</vt:lpwstr>
      </vt:variant>
      <vt:variant>
        <vt:i4>3670137</vt:i4>
      </vt:variant>
      <vt:variant>
        <vt:i4>36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/document/99/902254657/XA00M8M2MN/</vt:lpwstr>
      </vt:variant>
      <vt:variant>
        <vt:i4>6291490</vt:i4>
      </vt:variant>
      <vt:variant>
        <vt:i4>33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/document/99/902254657/XA00MD62NI/</vt:lpwstr>
      </vt:variant>
      <vt:variant>
        <vt:i4>7143542</vt:i4>
      </vt:variant>
      <vt:variant>
        <vt:i4>30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/document/99/902254657/XA00M482MM/</vt:lpwstr>
      </vt:variant>
      <vt:variant>
        <vt:i4>3997738</vt:i4>
      </vt:variant>
      <vt:variant>
        <vt:i4>27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/document/99/902254657/XA00MCK2NF/</vt:lpwstr>
      </vt:variant>
      <vt:variant>
        <vt:i4>6684796</vt:i4>
      </vt:variant>
      <vt:variant>
        <vt:i4>24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/document/99/902254657/XA00MB02N1/</vt:lpwstr>
      </vt:variant>
      <vt:variant>
        <vt:i4>1703969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sub_503161</vt:lpwstr>
      </vt:variant>
      <vt:variant>
        <vt:i4>1769505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3473455</vt:i4>
      </vt:variant>
      <vt:variant>
        <vt:i4>15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/document/99/902254657/XA00MFC2NF/</vt:lpwstr>
      </vt:variant>
      <vt:variant>
        <vt:i4>1245221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1966117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sub_503125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Depo</dc:creator>
  <cp:keywords/>
  <cp:lastModifiedBy>бухгалтер</cp:lastModifiedBy>
  <cp:revision>4</cp:revision>
  <cp:lastPrinted>2018-07-19T07:19:00Z</cp:lastPrinted>
  <dcterms:created xsi:type="dcterms:W3CDTF">2023-12-14T08:52:00Z</dcterms:created>
  <dcterms:modified xsi:type="dcterms:W3CDTF">2023-12-14T10:27:00Z</dcterms:modified>
</cp:coreProperties>
</file>