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8D" w:rsidRDefault="00781824" w:rsidP="00781824">
      <w:pPr>
        <w:tabs>
          <w:tab w:val="center" w:pos="4819"/>
          <w:tab w:val="left" w:pos="7706"/>
        </w:tabs>
        <w:rPr>
          <w:sz w:val="28"/>
          <w:szCs w:val="28"/>
        </w:rPr>
      </w:pPr>
      <w:r>
        <w:rPr>
          <w:spacing w:val="28"/>
          <w:sz w:val="28"/>
          <w:szCs w:val="28"/>
        </w:rPr>
        <w:tab/>
      </w:r>
      <w:r w:rsidR="0009618D">
        <w:rPr>
          <w:spacing w:val="28"/>
          <w:sz w:val="28"/>
          <w:szCs w:val="28"/>
        </w:rPr>
        <w:t>РОССИЙСКАЯ ФЕДЕРАЦИЯ</w:t>
      </w:r>
      <w:r>
        <w:rPr>
          <w:spacing w:val="28"/>
          <w:sz w:val="28"/>
          <w:szCs w:val="28"/>
        </w:rPr>
        <w:tab/>
      </w:r>
      <w:r w:rsidRPr="00781824">
        <w:rPr>
          <w:i/>
          <w:spacing w:val="28"/>
          <w:sz w:val="28"/>
          <w:szCs w:val="28"/>
        </w:rPr>
        <w:t xml:space="preserve">      ПРОЕКТ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«БОГОЯВЛЕНСКОЕ СЕЛЬКОЕ ПОСЕЛЕНИЕ»</w:t>
      </w: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БОГОЯВЛЕНСКОГО СЕЛЬСКОГО ПОСЕЛЕНИЯ</w:t>
      </w:r>
    </w:p>
    <w:p w:rsidR="0009618D" w:rsidRDefault="0009618D" w:rsidP="0009618D">
      <w:pPr>
        <w:jc w:val="center"/>
        <w:rPr>
          <w:b/>
          <w:sz w:val="28"/>
          <w:szCs w:val="28"/>
        </w:rPr>
      </w:pPr>
    </w:p>
    <w:p w:rsidR="0009618D" w:rsidRDefault="0009618D" w:rsidP="00096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618D" w:rsidRDefault="0009618D" w:rsidP="0009618D">
      <w:pPr>
        <w:jc w:val="center"/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/>
      </w:tblPr>
      <w:tblGrid>
        <w:gridCol w:w="3106"/>
        <w:gridCol w:w="3840"/>
        <w:gridCol w:w="2551"/>
      </w:tblGrid>
      <w:tr w:rsidR="0009618D" w:rsidRPr="009A48AD" w:rsidTr="00EB75C2">
        <w:trPr>
          <w:trHeight w:val="513"/>
        </w:trPr>
        <w:tc>
          <w:tcPr>
            <w:tcW w:w="3106" w:type="dxa"/>
            <w:hideMark/>
          </w:tcPr>
          <w:p w:rsidR="0009618D" w:rsidRPr="008F6C56" w:rsidRDefault="0009618D" w:rsidP="00EB75C2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840" w:type="dxa"/>
            <w:hideMark/>
          </w:tcPr>
          <w:p w:rsidR="0009618D" w:rsidRPr="008F6C56" w:rsidRDefault="0009618D" w:rsidP="00EB75C2">
            <w:pPr>
              <w:tabs>
                <w:tab w:val="left" w:pos="709"/>
                <w:tab w:val="right" w:pos="7938"/>
                <w:tab w:val="right" w:pos="9639"/>
              </w:tabs>
              <w:rPr>
                <w:sz w:val="28"/>
                <w:szCs w:val="24"/>
              </w:rPr>
            </w:pPr>
            <w:r w:rsidRPr="008F6C56">
              <w:rPr>
                <w:sz w:val="28"/>
                <w:szCs w:val="24"/>
              </w:rPr>
              <w:t xml:space="preserve">         ст</w:t>
            </w:r>
            <w:proofErr w:type="gramStart"/>
            <w:r w:rsidRPr="008F6C56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Б</w:t>
            </w:r>
            <w:proofErr w:type="gramEnd"/>
            <w:r>
              <w:rPr>
                <w:sz w:val="28"/>
                <w:szCs w:val="24"/>
              </w:rPr>
              <w:t>огоявленская</w:t>
            </w:r>
          </w:p>
        </w:tc>
        <w:tc>
          <w:tcPr>
            <w:tcW w:w="2551" w:type="dxa"/>
            <w:hideMark/>
          </w:tcPr>
          <w:p w:rsidR="0009618D" w:rsidRPr="008F6C56" w:rsidRDefault="0009618D" w:rsidP="00EB75C2">
            <w:pPr>
              <w:snapToGrid w:val="0"/>
              <w:jc w:val="center"/>
              <w:rPr>
                <w:sz w:val="28"/>
                <w:szCs w:val="24"/>
              </w:rPr>
            </w:pPr>
          </w:p>
        </w:tc>
      </w:tr>
    </w:tbl>
    <w:p w:rsidR="0009618D" w:rsidRDefault="0009618D" w:rsidP="0009618D">
      <w:pPr>
        <w:jc w:val="center"/>
        <w:rPr>
          <w:sz w:val="28"/>
          <w:szCs w:val="28"/>
        </w:rPr>
      </w:pPr>
    </w:p>
    <w:p w:rsidR="0009618D" w:rsidRPr="009A48AD" w:rsidRDefault="0009618D" w:rsidP="0009618D">
      <w:pPr>
        <w:ind w:right="4252"/>
        <w:jc w:val="both"/>
        <w:rPr>
          <w:sz w:val="28"/>
          <w:szCs w:val="28"/>
        </w:rPr>
      </w:pPr>
      <w:r w:rsidRPr="009A48AD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Богоявленского</w:t>
      </w:r>
      <w:r w:rsidRPr="009A48A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13.12.2022 №78.7/10</w:t>
      </w:r>
      <w:r w:rsidRPr="009A48AD">
        <w:rPr>
          <w:sz w:val="28"/>
          <w:szCs w:val="28"/>
        </w:rPr>
        <w:t>0-П</w:t>
      </w:r>
    </w:p>
    <w:p w:rsidR="0009618D" w:rsidRPr="003F4450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45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</w:t>
      </w:r>
      <w:bookmarkStart w:id="0" w:name="_GoBack"/>
      <w:bookmarkEnd w:id="0"/>
      <w:r>
        <w:rPr>
          <w:sz w:val="28"/>
          <w:szCs w:val="28"/>
        </w:rPr>
        <w:t>ием Администрации Богоявленского сельского поселения от 29.01.2016 № 9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 w:rsidRPr="00670606">
        <w:rPr>
          <w:sz w:val="28"/>
          <w:szCs w:val="28"/>
        </w:rPr>
        <w:t xml:space="preserve"> </w:t>
      </w:r>
      <w:r>
        <w:rPr>
          <w:sz w:val="28"/>
          <w:szCs w:val="28"/>
        </w:rPr>
        <w:t>Богоявленского сельского поселения Константиновского района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 xml:space="preserve">», Администрация Богоявленского сельского поселения </w:t>
      </w: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18D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ПОСТАНОВЛЯЕТ:</w:t>
      </w:r>
    </w:p>
    <w:p w:rsidR="0009618D" w:rsidRPr="00756217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618D" w:rsidRDefault="0009618D" w:rsidP="0009618D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6E22D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9A48AD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Богоявленского</w:t>
      </w:r>
      <w:r w:rsidRPr="009A48A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13.12.2022</w:t>
      </w:r>
      <w:r w:rsidRPr="009A48AD">
        <w:rPr>
          <w:sz w:val="28"/>
          <w:szCs w:val="28"/>
        </w:rPr>
        <w:t xml:space="preserve"> №78.</w:t>
      </w:r>
      <w:r>
        <w:rPr>
          <w:sz w:val="28"/>
          <w:szCs w:val="28"/>
        </w:rPr>
        <w:t>7/10</w:t>
      </w:r>
      <w:r w:rsidRPr="009A48AD">
        <w:rPr>
          <w:sz w:val="28"/>
          <w:szCs w:val="28"/>
        </w:rPr>
        <w:t>0-П</w:t>
      </w:r>
      <w:r>
        <w:rPr>
          <w:sz w:val="28"/>
          <w:szCs w:val="28"/>
        </w:rPr>
        <w:t xml:space="preserve"> «Об утверждении бюджетного прогноза Богоявленского сельского поселения на период 2023-2030 годов» изменение, изложив приложение к нему в редакции согласно приложению к настоящему постановлению</w:t>
      </w:r>
      <w:r w:rsidRPr="006E22D5">
        <w:rPr>
          <w:sz w:val="28"/>
          <w:szCs w:val="28"/>
        </w:rPr>
        <w:t>.</w:t>
      </w:r>
    </w:p>
    <w:p w:rsidR="0009618D" w:rsidRPr="00756217" w:rsidRDefault="0009618D" w:rsidP="0009618D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756217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</w:t>
      </w:r>
      <w:r w:rsidRPr="00756217">
        <w:rPr>
          <w:sz w:val="28"/>
          <w:szCs w:val="28"/>
        </w:rPr>
        <w:t xml:space="preserve"> и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562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Богоявленского сельского поселения</w:t>
      </w:r>
      <w:r w:rsidRPr="00756217">
        <w:rPr>
          <w:sz w:val="28"/>
          <w:szCs w:val="28"/>
        </w:rPr>
        <w:t>.</w:t>
      </w:r>
    </w:p>
    <w:p w:rsidR="0009618D" w:rsidRPr="00756217" w:rsidRDefault="0009618D" w:rsidP="0009618D">
      <w:pPr>
        <w:widowControl w:val="0"/>
        <w:spacing w:line="211" w:lineRule="auto"/>
        <w:jc w:val="both"/>
        <w:rPr>
          <w:bCs/>
          <w:sz w:val="28"/>
          <w:szCs w:val="28"/>
        </w:rPr>
      </w:pPr>
      <w:r w:rsidRPr="00756217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756217">
        <w:rPr>
          <w:bCs/>
          <w:sz w:val="28"/>
          <w:szCs w:val="28"/>
        </w:rPr>
        <w:t xml:space="preserve">3. </w:t>
      </w:r>
      <w:proofErr w:type="gramStart"/>
      <w:r w:rsidRPr="00756217">
        <w:rPr>
          <w:bCs/>
          <w:sz w:val="28"/>
          <w:szCs w:val="28"/>
        </w:rPr>
        <w:t>Контроль за</w:t>
      </w:r>
      <w:proofErr w:type="gramEnd"/>
      <w:r w:rsidRPr="00756217">
        <w:rPr>
          <w:bCs/>
          <w:sz w:val="28"/>
          <w:szCs w:val="28"/>
        </w:rPr>
        <w:t xml:space="preserve"> выполнением постановления </w:t>
      </w:r>
      <w:r>
        <w:rPr>
          <w:bCs/>
          <w:sz w:val="28"/>
          <w:szCs w:val="28"/>
        </w:rPr>
        <w:t>оставляю за собой</w:t>
      </w:r>
      <w:r w:rsidRPr="00756217">
        <w:rPr>
          <w:bCs/>
          <w:sz w:val="28"/>
          <w:szCs w:val="28"/>
        </w:rPr>
        <w:t>.</w:t>
      </w:r>
    </w:p>
    <w:p w:rsidR="0009618D" w:rsidRPr="00756217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rPr>
          <w:sz w:val="28"/>
          <w:szCs w:val="28"/>
        </w:rPr>
      </w:pPr>
    </w:p>
    <w:p w:rsidR="0009618D" w:rsidRPr="00756217" w:rsidRDefault="0009618D" w:rsidP="0009618D">
      <w:pPr>
        <w:rPr>
          <w:sz w:val="28"/>
          <w:szCs w:val="28"/>
        </w:rPr>
      </w:pPr>
      <w:r w:rsidRPr="00756217">
        <w:rPr>
          <w:sz w:val="28"/>
          <w:szCs w:val="28"/>
        </w:rPr>
        <w:t>Глава Администрации</w:t>
      </w:r>
    </w:p>
    <w:p w:rsidR="0009618D" w:rsidRDefault="0009618D" w:rsidP="0009618D">
      <w:pPr>
        <w:rPr>
          <w:sz w:val="28"/>
          <w:szCs w:val="28"/>
        </w:rPr>
      </w:pPr>
      <w:r>
        <w:rPr>
          <w:sz w:val="28"/>
          <w:szCs w:val="28"/>
        </w:rPr>
        <w:t xml:space="preserve">Богоявленского сельского поселения                                    </w:t>
      </w:r>
      <w:r w:rsidR="000B4F45">
        <w:rPr>
          <w:sz w:val="28"/>
          <w:szCs w:val="28"/>
        </w:rPr>
        <w:t>А.Ю.Подсадных</w:t>
      </w:r>
    </w:p>
    <w:p w:rsidR="0009618D" w:rsidRDefault="0009618D" w:rsidP="0009618D">
      <w:pPr>
        <w:rPr>
          <w:sz w:val="28"/>
          <w:szCs w:val="28"/>
        </w:rPr>
      </w:pPr>
    </w:p>
    <w:p w:rsidR="0009618D" w:rsidRDefault="0009618D" w:rsidP="0009618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09618D" w:rsidRDefault="0009618D" w:rsidP="0036451D">
      <w:pPr>
        <w:rPr>
          <w:sz w:val="28"/>
          <w:szCs w:val="28"/>
        </w:rPr>
      </w:pPr>
    </w:p>
    <w:p w:rsidR="0036451D" w:rsidRDefault="0036451D" w:rsidP="0036451D">
      <w:pPr>
        <w:rPr>
          <w:sz w:val="28"/>
          <w:szCs w:val="28"/>
        </w:rPr>
      </w:pPr>
    </w:p>
    <w:p w:rsidR="0036451D" w:rsidRDefault="0036451D" w:rsidP="0036451D">
      <w:pPr>
        <w:ind w:left="6237"/>
        <w:jc w:val="center"/>
      </w:pPr>
    </w:p>
    <w:p w:rsidR="00670606" w:rsidRDefault="00670606" w:rsidP="0036451D">
      <w:pPr>
        <w:ind w:left="6237"/>
        <w:jc w:val="center"/>
      </w:pPr>
    </w:p>
    <w:p w:rsidR="000E14C9" w:rsidRDefault="00670606" w:rsidP="000B4F45">
      <w:pPr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14C9">
        <w:rPr>
          <w:sz w:val="28"/>
          <w:szCs w:val="28"/>
        </w:rPr>
        <w:t xml:space="preserve">Приложение </w:t>
      </w:r>
    </w:p>
    <w:p w:rsidR="00670606" w:rsidRDefault="00670606" w:rsidP="000B4F4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14C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0E14C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</w:p>
    <w:p w:rsidR="000E14C9" w:rsidRDefault="00670606" w:rsidP="000B4F45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93B9C">
        <w:rPr>
          <w:sz w:val="28"/>
          <w:szCs w:val="28"/>
        </w:rPr>
        <w:t>Богоявленского</w:t>
      </w:r>
      <w:r>
        <w:rPr>
          <w:sz w:val="28"/>
          <w:szCs w:val="28"/>
        </w:rPr>
        <w:t xml:space="preserve"> сельского поселения</w:t>
      </w:r>
    </w:p>
    <w:p w:rsidR="004D6439" w:rsidRPr="004D03E2" w:rsidRDefault="004D6439" w:rsidP="004D6439">
      <w:pPr>
        <w:ind w:left="5954"/>
        <w:jc w:val="right"/>
        <w:rPr>
          <w:sz w:val="24"/>
          <w:szCs w:val="24"/>
        </w:rPr>
      </w:pPr>
      <w:r w:rsidRPr="004D03E2">
        <w:rPr>
          <w:sz w:val="24"/>
          <w:szCs w:val="24"/>
        </w:rPr>
        <w:t xml:space="preserve">от </w:t>
      </w:r>
      <w:r>
        <w:rPr>
          <w:sz w:val="24"/>
          <w:szCs w:val="24"/>
        </w:rPr>
        <w:t>____</w:t>
      </w:r>
      <w:r w:rsidRPr="004D03E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D03E2">
        <w:rPr>
          <w:sz w:val="24"/>
          <w:szCs w:val="24"/>
        </w:rPr>
        <w:t xml:space="preserve"> №</w:t>
      </w:r>
      <w:r>
        <w:rPr>
          <w:sz w:val="24"/>
          <w:szCs w:val="24"/>
        </w:rPr>
        <w:t>___</w:t>
      </w:r>
    </w:p>
    <w:p w:rsidR="00275691" w:rsidRDefault="006A552D" w:rsidP="000B4F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B4F4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4B422D" w:rsidRPr="00275691" w:rsidRDefault="004B422D" w:rsidP="004B422D">
      <w:pPr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БЮДЖЕТНЫЙ ПРОГНОЗ</w:t>
      </w:r>
    </w:p>
    <w:p w:rsidR="00275691" w:rsidRPr="00275691" w:rsidRDefault="00E93B9C" w:rsidP="004B422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0E14C9">
        <w:rPr>
          <w:sz w:val="28"/>
          <w:szCs w:val="28"/>
        </w:rPr>
        <w:t xml:space="preserve">Константиновского района </w:t>
      </w:r>
      <w:r w:rsidR="00670606">
        <w:rPr>
          <w:sz w:val="28"/>
          <w:szCs w:val="28"/>
        </w:rPr>
        <w:t xml:space="preserve">                                              </w:t>
      </w:r>
      <w:r w:rsidR="000E14C9">
        <w:rPr>
          <w:sz w:val="28"/>
          <w:szCs w:val="28"/>
        </w:rPr>
        <w:t>на период 2023 – 2030</w:t>
      </w:r>
      <w:r w:rsidR="00275691" w:rsidRPr="00275691">
        <w:rPr>
          <w:sz w:val="28"/>
          <w:szCs w:val="28"/>
        </w:rPr>
        <w:t xml:space="preserve"> годов</w:t>
      </w:r>
    </w:p>
    <w:p w:rsidR="00275691" w:rsidRDefault="00275691" w:rsidP="004B422D">
      <w:pPr>
        <w:suppressAutoHyphens/>
        <w:jc w:val="center"/>
        <w:rPr>
          <w:sz w:val="28"/>
          <w:szCs w:val="28"/>
        </w:rPr>
      </w:pPr>
    </w:p>
    <w:p w:rsidR="004B422D" w:rsidRPr="00275691" w:rsidRDefault="004B422D" w:rsidP="004B422D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  <w:r w:rsidRPr="00D109F5">
        <w:rPr>
          <w:sz w:val="28"/>
          <w:szCs w:val="28"/>
        </w:rPr>
        <w:t>Общие положения</w:t>
      </w:r>
    </w:p>
    <w:p w:rsidR="00275691" w:rsidRPr="00275691" w:rsidRDefault="00275691" w:rsidP="004B422D">
      <w:pPr>
        <w:suppressAutoHyphens/>
        <w:jc w:val="center"/>
        <w:rPr>
          <w:sz w:val="28"/>
          <w:szCs w:val="28"/>
        </w:rPr>
      </w:pPr>
    </w:p>
    <w:p w:rsidR="00275691" w:rsidRPr="004B422D" w:rsidRDefault="00275691" w:rsidP="004B422D">
      <w:pPr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целях реализации долгосрочного планирования принят Федеральный закон от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>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депутатов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</w:t>
      </w:r>
      <w:r w:rsidR="00102327">
        <w:rPr>
          <w:sz w:val="28"/>
          <w:szCs w:val="28"/>
        </w:rPr>
        <w:t>ого поселения от 25.12.2015 № 39</w:t>
      </w:r>
      <w:r>
        <w:rPr>
          <w:sz w:val="28"/>
          <w:szCs w:val="28"/>
        </w:rPr>
        <w:t xml:space="preserve"> «О бюджетном процессе в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новой редакции» дополнено пунктом 15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A72D9A" w:rsidRDefault="00A72D9A" w:rsidP="00A72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разработки и утверждения бюджетного прогноза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на долгосрочный период утверждены 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</w:t>
      </w:r>
      <w:r w:rsidR="00102327">
        <w:rPr>
          <w:sz w:val="28"/>
          <w:szCs w:val="28"/>
        </w:rPr>
        <w:t>кого поселения от 29.01.2016 № 9</w:t>
      </w:r>
      <w:r>
        <w:rPr>
          <w:sz w:val="28"/>
          <w:szCs w:val="28"/>
        </w:rPr>
        <w:t xml:space="preserve"> «</w:t>
      </w:r>
      <w:r w:rsidRPr="00DE537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DE5377">
        <w:rPr>
          <w:sz w:val="28"/>
          <w:szCs w:val="28"/>
        </w:rPr>
        <w:t>прогноза</w:t>
      </w:r>
      <w:r w:rsidR="00670606" w:rsidRPr="00670606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 на период 2020</w:t>
      </w:r>
      <w:r w:rsidR="004B422D">
        <w:rPr>
          <w:sz w:val="28"/>
          <w:szCs w:val="28"/>
        </w:rPr>
        <w:t xml:space="preserve"> – 2030 годов </w:t>
      </w:r>
      <w:r w:rsidRPr="004B422D">
        <w:rPr>
          <w:sz w:val="28"/>
          <w:szCs w:val="28"/>
        </w:rPr>
        <w:t xml:space="preserve">утвержден постановлением </w:t>
      </w:r>
      <w:r w:rsidR="00A72D9A">
        <w:rPr>
          <w:sz w:val="28"/>
          <w:szCs w:val="28"/>
        </w:rPr>
        <w:t>Администрации Константиновского района</w:t>
      </w:r>
      <w:r w:rsidR="004B422D">
        <w:rPr>
          <w:sz w:val="28"/>
          <w:szCs w:val="28"/>
        </w:rPr>
        <w:t xml:space="preserve"> </w:t>
      </w:r>
      <w:r w:rsidR="00670606">
        <w:rPr>
          <w:sz w:val="28"/>
          <w:szCs w:val="28"/>
        </w:rPr>
        <w:t>2</w:t>
      </w:r>
      <w:r w:rsidR="00102327">
        <w:rPr>
          <w:sz w:val="28"/>
          <w:szCs w:val="28"/>
        </w:rPr>
        <w:t>5.02.2020 № 17</w:t>
      </w:r>
      <w:r w:rsidR="00A72D9A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 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 w:rsidR="00A72D9A">
        <w:rPr>
          <w:spacing w:val="-2"/>
          <w:sz w:val="28"/>
          <w:szCs w:val="28"/>
        </w:rPr>
        <w:t>Константиновского района</w:t>
      </w:r>
      <w:r w:rsidR="004B422D" w:rsidRPr="00E52AF3">
        <w:rPr>
          <w:spacing w:val="-2"/>
          <w:sz w:val="28"/>
          <w:szCs w:val="28"/>
        </w:rPr>
        <w:t xml:space="preserve"> на период 2023 – </w:t>
      </w:r>
      <w:r w:rsidRPr="00E52AF3">
        <w:rPr>
          <w:spacing w:val="-2"/>
          <w:sz w:val="28"/>
          <w:szCs w:val="28"/>
        </w:rPr>
        <w:t>2</w:t>
      </w:r>
      <w:r w:rsidR="004B422D" w:rsidRPr="00E52AF3">
        <w:rPr>
          <w:spacing w:val="-2"/>
          <w:sz w:val="28"/>
          <w:szCs w:val="28"/>
        </w:rPr>
        <w:t>03</w:t>
      </w:r>
      <w:r w:rsidR="00A72D9A">
        <w:rPr>
          <w:spacing w:val="-2"/>
          <w:sz w:val="28"/>
          <w:szCs w:val="28"/>
        </w:rPr>
        <w:t>0</w:t>
      </w:r>
      <w:r w:rsidR="004B422D" w:rsidRPr="00E52AF3">
        <w:rPr>
          <w:spacing w:val="-2"/>
          <w:sz w:val="28"/>
          <w:szCs w:val="28"/>
        </w:rPr>
        <w:t xml:space="preserve"> годов</w:t>
      </w:r>
      <w:r w:rsidR="004B422D"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 w:rsidR="004B422D">
        <w:rPr>
          <w:sz w:val="28"/>
          <w:szCs w:val="28"/>
        </w:rPr>
        <w:t>развития</w:t>
      </w:r>
      <w:r w:rsidR="00670606" w:rsidRPr="00670606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</w:t>
      </w:r>
      <w:r w:rsidR="004B422D">
        <w:rPr>
          <w:sz w:val="28"/>
          <w:szCs w:val="28"/>
        </w:rPr>
        <w:t xml:space="preserve"> </w:t>
      </w:r>
      <w:r w:rsidR="00A72D9A">
        <w:rPr>
          <w:sz w:val="28"/>
          <w:szCs w:val="28"/>
        </w:rPr>
        <w:t>Константиновского района</w:t>
      </w:r>
      <w:r w:rsidR="004B422D">
        <w:rPr>
          <w:sz w:val="28"/>
          <w:szCs w:val="28"/>
        </w:rPr>
        <w:t xml:space="preserve"> на </w:t>
      </w:r>
      <w:r w:rsidRPr="004B422D">
        <w:rPr>
          <w:sz w:val="28"/>
          <w:szCs w:val="28"/>
        </w:rPr>
        <w:t>период до 203</w:t>
      </w:r>
      <w:r w:rsidR="00A72D9A">
        <w:rPr>
          <w:sz w:val="28"/>
          <w:szCs w:val="28"/>
        </w:rPr>
        <w:t>0</w:t>
      </w:r>
      <w:r w:rsidRPr="004B422D">
        <w:rPr>
          <w:sz w:val="28"/>
          <w:szCs w:val="28"/>
        </w:rPr>
        <w:t xml:space="preserve"> года с учетом изменений, внесенных </w:t>
      </w:r>
      <w:r w:rsidR="00A72D9A">
        <w:rPr>
          <w:sz w:val="28"/>
          <w:szCs w:val="28"/>
        </w:rPr>
        <w:t xml:space="preserve">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670606">
        <w:rPr>
          <w:sz w:val="28"/>
          <w:szCs w:val="28"/>
        </w:rPr>
        <w:t xml:space="preserve"> сельского поселения </w:t>
      </w:r>
      <w:r w:rsidR="0063199F">
        <w:rPr>
          <w:sz w:val="28"/>
          <w:szCs w:val="28"/>
        </w:rPr>
        <w:t xml:space="preserve">от </w:t>
      </w:r>
      <w:r w:rsidR="00102327">
        <w:rPr>
          <w:sz w:val="28"/>
          <w:szCs w:val="28"/>
        </w:rPr>
        <w:t>25.02.2020 № 17</w:t>
      </w:r>
      <w:r w:rsidRPr="004B422D">
        <w:rPr>
          <w:sz w:val="28"/>
          <w:szCs w:val="28"/>
        </w:rPr>
        <w:t>.</w:t>
      </w:r>
    </w:p>
    <w:p w:rsidR="00275691" w:rsidRPr="004B422D" w:rsidRDefault="00275691" w:rsidP="004B42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 xml:space="preserve">Бюджетный прогноз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 на период 2023 – 20</w:t>
      </w:r>
      <w:r w:rsidR="00A72D9A">
        <w:rPr>
          <w:sz w:val="28"/>
          <w:szCs w:val="28"/>
        </w:rPr>
        <w:t>30</w:t>
      </w:r>
      <w:r w:rsidRPr="004B422D">
        <w:rPr>
          <w:sz w:val="28"/>
          <w:szCs w:val="28"/>
        </w:rPr>
        <w:t xml:space="preserve">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</w:t>
      </w:r>
      <w:r w:rsidRPr="004B422D">
        <w:rPr>
          <w:sz w:val="28"/>
          <w:szCs w:val="28"/>
        </w:rPr>
        <w:lastRenderedPageBreak/>
        <w:t xml:space="preserve">долгосрочного прогноза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="00A72D9A">
        <w:rPr>
          <w:sz w:val="28"/>
          <w:szCs w:val="28"/>
        </w:rPr>
        <w:t>Константиновского района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  <w:proofErr w:type="gramEnd"/>
      <w:r w:rsidRPr="004B422D">
        <w:rPr>
          <w:sz w:val="28"/>
          <w:szCs w:val="28"/>
        </w:rPr>
        <w:t xml:space="preserve"> Параметры финансового обеспечения </w:t>
      </w:r>
      <w:r w:rsidR="00A72D9A">
        <w:rPr>
          <w:sz w:val="28"/>
          <w:szCs w:val="28"/>
        </w:rPr>
        <w:t>муниципальных</w:t>
      </w:r>
      <w:r w:rsidRPr="004B422D">
        <w:rPr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на период их</w:t>
      </w:r>
      <w:r w:rsidR="004B422D"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 w:rsidR="00A72D9A">
        <w:rPr>
          <w:sz w:val="28"/>
          <w:szCs w:val="28"/>
        </w:rPr>
        <w:t xml:space="preserve">муниципальных </w:t>
      </w:r>
      <w:r w:rsidRPr="004B422D">
        <w:rPr>
          <w:sz w:val="28"/>
          <w:szCs w:val="28"/>
        </w:rPr>
        <w:t xml:space="preserve">программ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 w:rsidR="00A72D9A">
        <w:rPr>
          <w:sz w:val="28"/>
          <w:szCs w:val="28"/>
        </w:rPr>
        <w:t xml:space="preserve">решением Собрания депутатов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4B422D">
        <w:rPr>
          <w:sz w:val="28"/>
          <w:szCs w:val="28"/>
        </w:rPr>
        <w:t>о бюджете на очередной финансовый год и плановый период.</w:t>
      </w:r>
    </w:p>
    <w:p w:rsidR="00275691" w:rsidRPr="00AC5A6F" w:rsidRDefault="00275691" w:rsidP="004B422D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A43E93">
        <w:rPr>
          <w:sz w:val="28"/>
          <w:szCs w:val="28"/>
        </w:rPr>
        <w:t>На период 2023 – 203</w:t>
      </w:r>
      <w:r w:rsidR="009F31AD" w:rsidRPr="00A43E93">
        <w:rPr>
          <w:sz w:val="28"/>
          <w:szCs w:val="28"/>
        </w:rPr>
        <w:t>0</w:t>
      </w:r>
      <w:r w:rsidRPr="00A43E93">
        <w:rPr>
          <w:sz w:val="28"/>
          <w:szCs w:val="28"/>
        </w:rPr>
        <w:t xml:space="preserve"> годов показатели </w:t>
      </w:r>
      <w:r w:rsidR="0061651B" w:rsidRPr="00A43E93">
        <w:rPr>
          <w:sz w:val="28"/>
          <w:szCs w:val="28"/>
        </w:rPr>
        <w:t xml:space="preserve">по доходам </w:t>
      </w:r>
      <w:r w:rsidRPr="00A43E93">
        <w:rPr>
          <w:sz w:val="28"/>
          <w:szCs w:val="28"/>
        </w:rPr>
        <w:t>бюджет</w:t>
      </w:r>
      <w:r w:rsidR="009F31AD" w:rsidRPr="00A43E93">
        <w:rPr>
          <w:sz w:val="28"/>
          <w:szCs w:val="28"/>
        </w:rPr>
        <w:t xml:space="preserve">а </w:t>
      </w:r>
      <w:r w:rsidR="00E93B9C">
        <w:rPr>
          <w:sz w:val="28"/>
          <w:szCs w:val="28"/>
        </w:rPr>
        <w:t>Богоявленского</w:t>
      </w:r>
      <w:r w:rsidR="0063199F">
        <w:rPr>
          <w:sz w:val="28"/>
          <w:szCs w:val="28"/>
        </w:rPr>
        <w:t xml:space="preserve"> сельского поселения </w:t>
      </w:r>
      <w:r w:rsidRPr="00A43E93">
        <w:rPr>
          <w:sz w:val="28"/>
          <w:szCs w:val="28"/>
        </w:rPr>
        <w:t xml:space="preserve">сформированы на основе прогноза поступлений налоговых и неналоговых доходов от главных администраторов доходов бюджета </w:t>
      </w:r>
      <w:r w:rsidR="00E93B9C">
        <w:rPr>
          <w:color w:val="0D0D0D" w:themeColor="text1" w:themeTint="F2"/>
          <w:sz w:val="28"/>
          <w:szCs w:val="28"/>
        </w:rPr>
        <w:t>Богоявленского</w:t>
      </w:r>
      <w:r w:rsidR="0063199F" w:rsidRPr="00AC5A6F">
        <w:rPr>
          <w:color w:val="0D0D0D" w:themeColor="text1" w:themeTint="F2"/>
          <w:sz w:val="28"/>
          <w:szCs w:val="28"/>
        </w:rPr>
        <w:t xml:space="preserve"> сельского поселения</w:t>
      </w:r>
      <w:r w:rsidRPr="00AC5A6F">
        <w:rPr>
          <w:color w:val="0D0D0D" w:themeColor="text1" w:themeTint="F2"/>
          <w:sz w:val="28"/>
          <w:szCs w:val="28"/>
        </w:rPr>
        <w:t xml:space="preserve">, а также прогноза безвозмездных поступлений. Ежегодно средний темп роста доходов бюджета составит </w:t>
      </w:r>
      <w:r w:rsidR="00A43E93" w:rsidRPr="00AC5A6F">
        <w:rPr>
          <w:color w:val="0D0D0D" w:themeColor="text1" w:themeTint="F2"/>
          <w:sz w:val="28"/>
          <w:szCs w:val="28"/>
        </w:rPr>
        <w:t>1,6</w:t>
      </w:r>
      <w:r w:rsidRPr="00AC5A6F">
        <w:rPr>
          <w:color w:val="0D0D0D" w:themeColor="text1" w:themeTint="F2"/>
          <w:sz w:val="28"/>
          <w:szCs w:val="28"/>
        </w:rPr>
        <w:t xml:space="preserve"> процента, налоговых и неналоговых доходов бюджета – </w:t>
      </w:r>
      <w:r w:rsidR="00AC5A6F" w:rsidRPr="00AC5A6F">
        <w:rPr>
          <w:color w:val="0D0D0D" w:themeColor="text1" w:themeTint="F2"/>
          <w:sz w:val="28"/>
          <w:szCs w:val="28"/>
        </w:rPr>
        <w:t>1,9</w:t>
      </w:r>
      <w:r w:rsidR="00C52C0C" w:rsidRPr="00AC5A6F">
        <w:rPr>
          <w:color w:val="0D0D0D" w:themeColor="text1" w:themeTint="F2"/>
          <w:sz w:val="28"/>
          <w:szCs w:val="28"/>
        </w:rPr>
        <w:t xml:space="preserve"> процента.</w:t>
      </w:r>
    </w:p>
    <w:p w:rsidR="00D1218D" w:rsidRPr="00AC5A6F" w:rsidRDefault="00D1218D" w:rsidP="00D1218D">
      <w:pPr>
        <w:pStyle w:val="ConsPlusNormal"/>
        <w:tabs>
          <w:tab w:val="left" w:pos="326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период 202</w:t>
      </w:r>
      <w:r w:rsidR="00CE593D"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C5A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CE593D" w:rsidRDefault="00275691" w:rsidP="004D6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6F">
        <w:rPr>
          <w:color w:val="0D0D0D" w:themeColor="text1" w:themeTint="F2"/>
          <w:spacing w:val="-4"/>
          <w:sz w:val="28"/>
          <w:szCs w:val="28"/>
        </w:rPr>
        <w:t>Объем собственных налоговых и неналоговых доходов консолидированного</w:t>
      </w:r>
      <w:r w:rsidRPr="00AC5A6F">
        <w:rPr>
          <w:color w:val="0D0D0D" w:themeColor="text1" w:themeTint="F2"/>
          <w:sz w:val="28"/>
          <w:szCs w:val="28"/>
        </w:rPr>
        <w:t xml:space="preserve"> бюджета </w:t>
      </w:r>
      <w:r w:rsidR="00E93B9C">
        <w:rPr>
          <w:color w:val="0D0D0D" w:themeColor="text1" w:themeTint="F2"/>
          <w:sz w:val="28"/>
          <w:szCs w:val="28"/>
        </w:rPr>
        <w:t>Богоявленского</w:t>
      </w:r>
      <w:r w:rsidR="0063199F" w:rsidRPr="00AC5A6F">
        <w:rPr>
          <w:color w:val="0D0D0D" w:themeColor="text1" w:themeTint="F2"/>
          <w:sz w:val="28"/>
          <w:szCs w:val="28"/>
        </w:rPr>
        <w:t xml:space="preserve"> сельского поселения </w:t>
      </w:r>
      <w:r w:rsidR="004B422D" w:rsidRPr="00AC5A6F">
        <w:rPr>
          <w:color w:val="0D0D0D" w:themeColor="text1" w:themeTint="F2"/>
          <w:sz w:val="28"/>
          <w:szCs w:val="28"/>
        </w:rPr>
        <w:t xml:space="preserve">в реальном выражении </w:t>
      </w:r>
      <w:r w:rsidRPr="00AC5A6F">
        <w:rPr>
          <w:color w:val="0D0D0D" w:themeColor="text1" w:themeTint="F2"/>
          <w:sz w:val="28"/>
          <w:szCs w:val="28"/>
        </w:rPr>
        <w:t>к 203</w:t>
      </w:r>
      <w:r w:rsidR="00C413D3" w:rsidRPr="00AC5A6F">
        <w:rPr>
          <w:color w:val="0D0D0D" w:themeColor="text1" w:themeTint="F2"/>
          <w:sz w:val="28"/>
          <w:szCs w:val="28"/>
        </w:rPr>
        <w:t>0</w:t>
      </w:r>
      <w:r w:rsidRPr="00AC5A6F">
        <w:rPr>
          <w:color w:val="0D0D0D" w:themeColor="text1" w:themeTint="F2"/>
          <w:sz w:val="28"/>
          <w:szCs w:val="28"/>
        </w:rPr>
        <w:t xml:space="preserve"> году увеличится в 1,</w:t>
      </w:r>
      <w:r w:rsidR="0042087B">
        <w:rPr>
          <w:color w:val="0D0D0D" w:themeColor="text1" w:themeTint="F2"/>
          <w:sz w:val="28"/>
          <w:szCs w:val="28"/>
        </w:rPr>
        <w:t>3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раза от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уровня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>2023</w:t>
      </w:r>
      <w:r w:rsidR="004B422D" w:rsidRPr="00AC5A6F">
        <w:rPr>
          <w:color w:val="0D0D0D" w:themeColor="text1" w:themeTint="F2"/>
          <w:sz w:val="28"/>
          <w:szCs w:val="28"/>
        </w:rPr>
        <w:t xml:space="preserve"> </w:t>
      </w:r>
      <w:r w:rsidRPr="00AC5A6F">
        <w:rPr>
          <w:color w:val="0D0D0D" w:themeColor="text1" w:themeTint="F2"/>
          <w:sz w:val="28"/>
          <w:szCs w:val="28"/>
        </w:rPr>
        <w:t xml:space="preserve">года. Доходы и расходы консолидированного бюджета в целом прогнозируются </w:t>
      </w:r>
      <w:r w:rsidRPr="00AC5A6F">
        <w:rPr>
          <w:color w:val="0D0D0D" w:themeColor="text1" w:themeTint="F2"/>
          <w:spacing w:val="-2"/>
          <w:sz w:val="28"/>
          <w:szCs w:val="28"/>
        </w:rPr>
        <w:t>к</w:t>
      </w:r>
      <w:r w:rsidR="00A43E93" w:rsidRPr="00AC5A6F">
        <w:rPr>
          <w:color w:val="0D0D0D" w:themeColor="text1" w:themeTint="F2"/>
          <w:spacing w:val="-2"/>
          <w:sz w:val="28"/>
          <w:szCs w:val="28"/>
        </w:rPr>
        <w:t xml:space="preserve"> </w:t>
      </w:r>
      <w:r w:rsidR="004B422D" w:rsidRPr="00AC5A6F">
        <w:rPr>
          <w:color w:val="0D0D0D" w:themeColor="text1" w:themeTint="F2"/>
          <w:spacing w:val="-2"/>
          <w:sz w:val="28"/>
          <w:szCs w:val="28"/>
        </w:rPr>
        <w:t> </w:t>
      </w:r>
      <w:r w:rsidRPr="00AC5A6F">
        <w:rPr>
          <w:color w:val="0D0D0D" w:themeColor="text1" w:themeTint="F2"/>
          <w:spacing w:val="-2"/>
          <w:sz w:val="28"/>
          <w:szCs w:val="28"/>
        </w:rPr>
        <w:t>203</w:t>
      </w:r>
      <w:r w:rsidR="00C413D3" w:rsidRPr="00AC5A6F">
        <w:rPr>
          <w:color w:val="0D0D0D" w:themeColor="text1" w:themeTint="F2"/>
          <w:spacing w:val="-2"/>
          <w:sz w:val="28"/>
          <w:szCs w:val="28"/>
        </w:rPr>
        <w:t>0</w:t>
      </w:r>
      <w:r w:rsidRPr="00AC5A6F">
        <w:rPr>
          <w:color w:val="0D0D0D" w:themeColor="text1" w:themeTint="F2"/>
          <w:spacing w:val="-2"/>
          <w:sz w:val="28"/>
          <w:szCs w:val="28"/>
        </w:rPr>
        <w:t xml:space="preserve"> году с увеличением от уровня 2023 года в реальном выражении </w:t>
      </w:r>
      <w:r w:rsidRPr="00AC5A6F">
        <w:rPr>
          <w:color w:val="0D0D0D" w:themeColor="text1" w:themeTint="F2"/>
          <w:sz w:val="28"/>
          <w:szCs w:val="28"/>
        </w:rPr>
        <w:t xml:space="preserve">на </w:t>
      </w:r>
      <w:r w:rsidR="00A43E93" w:rsidRPr="00AC5A6F">
        <w:rPr>
          <w:color w:val="0D0D0D" w:themeColor="text1" w:themeTint="F2"/>
          <w:sz w:val="28"/>
          <w:szCs w:val="28"/>
        </w:rPr>
        <w:t>5</w:t>
      </w:r>
      <w:r w:rsidRPr="00F91F18">
        <w:rPr>
          <w:sz w:val="28"/>
          <w:szCs w:val="28"/>
        </w:rPr>
        <w:t xml:space="preserve"> процент</w:t>
      </w:r>
      <w:r w:rsidR="00F91F18" w:rsidRPr="00F91F18">
        <w:rPr>
          <w:sz w:val="28"/>
          <w:szCs w:val="28"/>
        </w:rPr>
        <w:t>ов</w:t>
      </w:r>
      <w:r w:rsidRPr="00F91F18">
        <w:rPr>
          <w:sz w:val="28"/>
          <w:szCs w:val="28"/>
        </w:rPr>
        <w:t xml:space="preserve"> соответственно. </w:t>
      </w:r>
    </w:p>
    <w:p w:rsidR="004D6439" w:rsidRPr="009361B9" w:rsidRDefault="004D6439" w:rsidP="004D6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>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Константиновского района </w:t>
      </w:r>
      <w:r w:rsidRPr="007F2399">
        <w:rPr>
          <w:kern w:val="2"/>
          <w:sz w:val="28"/>
          <w:szCs w:val="28"/>
        </w:rPr>
        <w:t xml:space="preserve">на период 2023–2025 годов  приведены в соответствие </w:t>
      </w:r>
      <w:r w:rsidRPr="007F2399">
        <w:rPr>
          <w:sz w:val="28"/>
          <w:szCs w:val="28"/>
        </w:rPr>
        <w:t xml:space="preserve">с первоначально утвержденным </w:t>
      </w:r>
      <w:r>
        <w:rPr>
          <w:sz w:val="28"/>
          <w:szCs w:val="28"/>
        </w:rPr>
        <w:t>решением Собрания депутатов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28.12.2022 № 31</w:t>
      </w:r>
      <w:r w:rsidRPr="007F2399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годов».</w:t>
      </w:r>
    </w:p>
    <w:p w:rsidR="004D6439" w:rsidRPr="00EB332B" w:rsidRDefault="004D6439" w:rsidP="004D6439">
      <w:pPr>
        <w:suppressAutoHyphens/>
        <w:jc w:val="center"/>
        <w:rPr>
          <w:color w:val="FF0000"/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D55D2D">
      <w:pPr>
        <w:suppressAutoHyphens/>
        <w:rPr>
          <w:sz w:val="28"/>
          <w:szCs w:val="28"/>
        </w:rPr>
      </w:pPr>
    </w:p>
    <w:p w:rsidR="00D55D2D" w:rsidRDefault="00D55D2D" w:rsidP="00D55D2D">
      <w:pPr>
        <w:suppressAutoHyphens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0B4F45" w:rsidRDefault="000B4F45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7C56E6" w:rsidRDefault="007C56E6" w:rsidP="00925F64">
      <w:pPr>
        <w:suppressAutoHyphens/>
        <w:jc w:val="center"/>
        <w:rPr>
          <w:sz w:val="28"/>
          <w:szCs w:val="28"/>
        </w:rPr>
      </w:pP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r w:rsidRPr="004B422D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>Основные параметры варианта долгосрочного прогноза,</w:t>
      </w:r>
    </w:p>
    <w:p w:rsidR="00925F64" w:rsidRPr="004B422D" w:rsidRDefault="00925F64" w:rsidP="00925F64">
      <w:pPr>
        <w:suppressAutoHyphens/>
        <w:jc w:val="center"/>
        <w:rPr>
          <w:sz w:val="28"/>
          <w:szCs w:val="28"/>
        </w:rPr>
      </w:pPr>
      <w:proofErr w:type="gramStart"/>
      <w:r w:rsidRPr="004B422D">
        <w:rPr>
          <w:sz w:val="28"/>
          <w:szCs w:val="28"/>
        </w:rPr>
        <w:t>определенные в качестве базовых для целей долгосрочного бюджетного планирования</w:t>
      </w:r>
      <w:proofErr w:type="gramEnd"/>
    </w:p>
    <w:p w:rsidR="00925F64" w:rsidRDefault="00925F64" w:rsidP="00275691">
      <w:pPr>
        <w:rPr>
          <w:kern w:val="2"/>
          <w:sz w:val="28"/>
          <w:szCs w:val="28"/>
        </w:rPr>
      </w:pPr>
    </w:p>
    <w:tbl>
      <w:tblPr>
        <w:tblW w:w="5407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16"/>
        <w:gridCol w:w="1670"/>
        <w:gridCol w:w="977"/>
        <w:gridCol w:w="966"/>
        <w:gridCol w:w="966"/>
        <w:gridCol w:w="966"/>
        <w:gridCol w:w="980"/>
        <w:gridCol w:w="980"/>
        <w:gridCol w:w="903"/>
        <w:gridCol w:w="912"/>
        <w:gridCol w:w="911"/>
      </w:tblGrid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№</w:t>
            </w:r>
          </w:p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proofErr w:type="spellStart"/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/</w:t>
            </w:r>
            <w:proofErr w:type="spell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7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z w:val="24"/>
                <w:szCs w:val="24"/>
              </w:rPr>
              <w:t xml:space="preserve">Год периода </w:t>
            </w:r>
            <w:r w:rsidRPr="00D5471F">
              <w:rPr>
                <w:bCs/>
                <w:color w:val="000000" w:themeColor="text1"/>
                <w:sz w:val="24"/>
                <w:szCs w:val="24"/>
              </w:rPr>
              <w:t>прогнозирования *</w:t>
            </w:r>
          </w:p>
        </w:tc>
      </w:tr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2028</w:t>
            </w:r>
          </w:p>
        </w:tc>
        <w:tc>
          <w:tcPr>
            <w:tcW w:w="912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2029</w:t>
            </w:r>
          </w:p>
        </w:tc>
        <w:tc>
          <w:tcPr>
            <w:tcW w:w="911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2030</w:t>
            </w:r>
          </w:p>
        </w:tc>
      </w:tr>
      <w:tr w:rsidR="00C8584D" w:rsidRPr="00D5471F" w:rsidTr="00C8584D">
        <w:trPr>
          <w:cantSplit/>
          <w:trHeight w:val="255"/>
          <w:tblHeader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ind w:left="-57" w:right="-56"/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9</w:t>
            </w:r>
          </w:p>
        </w:tc>
        <w:tc>
          <w:tcPr>
            <w:tcW w:w="912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11</w:t>
            </w:r>
          </w:p>
        </w:tc>
      </w:tr>
      <w:tr w:rsidR="00C8584D" w:rsidRPr="00D5471F" w:rsidTr="00C8584D">
        <w:trPr>
          <w:cantSplit/>
          <w:trHeight w:val="8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Индекс </w:t>
            </w:r>
            <w:proofErr w:type="gramStart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потребительских</w:t>
            </w:r>
            <w:proofErr w:type="gramEnd"/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 </w:t>
            </w:r>
          </w:p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 xml:space="preserve">%  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104,4</w:t>
            </w:r>
          </w:p>
        </w:tc>
        <w:tc>
          <w:tcPr>
            <w:tcW w:w="912" w:type="dxa"/>
            <w:vAlign w:val="center"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  <w:tc>
          <w:tcPr>
            <w:tcW w:w="911" w:type="dxa"/>
            <w:vAlign w:val="center"/>
          </w:tcPr>
          <w:p w:rsidR="00C8584D" w:rsidRPr="00F61E13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F61E13">
              <w:rPr>
                <w:spacing w:val="-18"/>
                <w:sz w:val="22"/>
                <w:szCs w:val="22"/>
              </w:rPr>
              <w:t>104,3</w:t>
            </w:r>
          </w:p>
        </w:tc>
      </w:tr>
      <w:tr w:rsidR="00C8584D" w:rsidRPr="00D5471F" w:rsidTr="00C8584D">
        <w:trPr>
          <w:cantSplit/>
          <w:trHeight w:val="329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ind w:right="-57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декабрь к декабрю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C8584D" w:rsidRPr="00486EC6" w:rsidRDefault="00C8584D" w:rsidP="00C8584D">
            <w:pPr>
              <w:jc w:val="center"/>
              <w:rPr>
                <w:color w:val="FF0000"/>
                <w:spacing w:val="-18"/>
                <w:sz w:val="22"/>
                <w:szCs w:val="22"/>
              </w:rPr>
            </w:pPr>
          </w:p>
        </w:tc>
      </w:tr>
      <w:tr w:rsidR="00C8584D" w:rsidRPr="00D5471F" w:rsidTr="00C8584D">
        <w:trPr>
          <w:cantSplit/>
          <w:trHeight w:val="25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strike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Фонд </w:t>
            </w:r>
          </w:p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 xml:space="preserve">заработной платы по территории всего (без выплат социального характера)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тыс. рублей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70742,36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75199,12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79184,67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85519,4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92189,9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99565,09</w:t>
            </w:r>
          </w:p>
        </w:tc>
        <w:tc>
          <w:tcPr>
            <w:tcW w:w="912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108565,9</w:t>
            </w:r>
          </w:p>
        </w:tc>
        <w:tc>
          <w:tcPr>
            <w:tcW w:w="911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118401,7</w:t>
            </w:r>
          </w:p>
        </w:tc>
      </w:tr>
      <w:tr w:rsidR="00C8584D" w:rsidRPr="00803EFB" w:rsidTr="00C8584D">
        <w:trPr>
          <w:cantSplit/>
          <w:trHeight w:val="762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</w:tcPr>
          <w:p w:rsidR="00C8584D" w:rsidRPr="00D5471F" w:rsidRDefault="00C8584D" w:rsidP="00C8584D">
            <w:pPr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темп к предыдущему году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color w:val="000000" w:themeColor="text1"/>
                <w:spacing w:val="-18"/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105,3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107,8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108</w:t>
            </w:r>
          </w:p>
        </w:tc>
        <w:tc>
          <w:tcPr>
            <w:tcW w:w="912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</w:t>
            </w:r>
          </w:p>
        </w:tc>
        <w:tc>
          <w:tcPr>
            <w:tcW w:w="911" w:type="dxa"/>
            <w:vAlign w:val="center"/>
          </w:tcPr>
          <w:p w:rsidR="00C8584D" w:rsidRPr="00F664E1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109,1</w:t>
            </w:r>
          </w:p>
        </w:tc>
      </w:tr>
      <w:tr w:rsidR="00C8584D" w:rsidRPr="00D5471F" w:rsidTr="00C8584D">
        <w:trPr>
          <w:cantSplit/>
          <w:trHeight w:val="762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3.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 </w:t>
            </w:r>
            <w:r>
              <w:rPr>
                <w:bCs/>
                <w:color w:val="000000" w:themeColor="text1"/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2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 w:rsidRPr="001B67C5">
              <w:rPr>
                <w:spacing w:val="-18"/>
                <w:sz w:val="22"/>
                <w:szCs w:val="22"/>
              </w:rPr>
              <w:t>-</w:t>
            </w:r>
          </w:p>
        </w:tc>
      </w:tr>
      <w:tr w:rsidR="00C8584D" w:rsidRPr="00D5471F" w:rsidTr="00C8584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тыс. 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61195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61395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61595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61348,6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60980,5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60980,5</w:t>
            </w:r>
          </w:p>
        </w:tc>
        <w:tc>
          <w:tcPr>
            <w:tcW w:w="912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61529,3</w:t>
            </w:r>
          </w:p>
        </w:tc>
        <w:tc>
          <w:tcPr>
            <w:tcW w:w="911" w:type="dxa"/>
            <w:vAlign w:val="center"/>
          </w:tcPr>
          <w:p w:rsidR="00C8584D" w:rsidRPr="001B67C5" w:rsidRDefault="00C8584D" w:rsidP="00C8584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62513,8</w:t>
            </w:r>
          </w:p>
        </w:tc>
      </w:tr>
      <w:tr w:rsidR="00C8584D" w:rsidRPr="007C56E6" w:rsidTr="00C8584D">
        <w:trPr>
          <w:cantSplit/>
          <w:trHeight w:val="762"/>
        </w:trPr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4D" w:rsidRPr="00D5471F" w:rsidRDefault="00C8584D" w:rsidP="00C8584D">
            <w:pPr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D5471F" w:rsidRDefault="00C8584D" w:rsidP="00C8584D">
            <w:pPr>
              <w:jc w:val="center"/>
              <w:rPr>
                <w:bCs/>
                <w:color w:val="000000" w:themeColor="text1"/>
                <w:spacing w:val="-18"/>
                <w:sz w:val="22"/>
                <w:szCs w:val="22"/>
              </w:rPr>
            </w:pPr>
            <w:r w:rsidRPr="00D5471F">
              <w:rPr>
                <w:bCs/>
                <w:color w:val="000000" w:themeColor="text1"/>
                <w:spacing w:val="-18"/>
                <w:sz w:val="22"/>
                <w:szCs w:val="22"/>
              </w:rPr>
              <w:t>в % к предыдущему году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93,4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99,4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</w:t>
            </w:r>
          </w:p>
        </w:tc>
        <w:tc>
          <w:tcPr>
            <w:tcW w:w="912" w:type="dxa"/>
            <w:vAlign w:val="center"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100,9</w:t>
            </w:r>
          </w:p>
        </w:tc>
        <w:tc>
          <w:tcPr>
            <w:tcW w:w="911" w:type="dxa"/>
            <w:vAlign w:val="center"/>
          </w:tcPr>
          <w:p w:rsidR="00C8584D" w:rsidRPr="007C56E6" w:rsidRDefault="00C8584D" w:rsidP="00C8584D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>
              <w:rPr>
                <w:color w:val="000000"/>
                <w:spacing w:val="-18"/>
                <w:sz w:val="22"/>
                <w:szCs w:val="22"/>
              </w:rPr>
              <w:t>101,6</w:t>
            </w:r>
          </w:p>
        </w:tc>
      </w:tr>
    </w:tbl>
    <w:p w:rsidR="00925F64" w:rsidRDefault="00925F64" w:rsidP="00275691">
      <w:pPr>
        <w:rPr>
          <w:kern w:val="2"/>
          <w:sz w:val="28"/>
          <w:szCs w:val="28"/>
        </w:rPr>
      </w:pPr>
    </w:p>
    <w:p w:rsidR="00925F64" w:rsidRDefault="00925F64" w:rsidP="00925F64">
      <w:pPr>
        <w:jc w:val="center"/>
        <w:rPr>
          <w:sz w:val="2"/>
          <w:szCs w:val="2"/>
        </w:rPr>
      </w:pPr>
      <w:r>
        <w:rPr>
          <w:sz w:val="2"/>
          <w:szCs w:val="2"/>
        </w:rPr>
        <w:t>12013</w:t>
      </w: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Default="00925F64" w:rsidP="00925F64">
      <w:pPr>
        <w:jc w:val="center"/>
        <w:rPr>
          <w:sz w:val="2"/>
          <w:szCs w:val="2"/>
        </w:rPr>
      </w:pPr>
    </w:p>
    <w:p w:rsidR="00925F64" w:rsidRPr="00BC0ADF" w:rsidRDefault="00925F64" w:rsidP="00925F64">
      <w:pPr>
        <w:rPr>
          <w:sz w:val="2"/>
          <w:szCs w:val="2"/>
        </w:rPr>
      </w:pPr>
    </w:p>
    <w:p w:rsidR="00D55D2D" w:rsidRPr="00E52305" w:rsidRDefault="00925F64" w:rsidP="00D55D2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  <w:sectPr w:rsidR="00D55D2D" w:rsidRPr="00E52305" w:rsidSect="004B42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F46B19">
        <w:rPr>
          <w:sz w:val="28"/>
          <w:szCs w:val="28"/>
        </w:rPr>
        <w:t xml:space="preserve">* В 2023 – </w:t>
      </w:r>
      <w:r w:rsidRPr="009F31AD">
        <w:rPr>
          <w:sz w:val="28"/>
          <w:szCs w:val="28"/>
        </w:rPr>
        <w:t>203</w:t>
      </w:r>
      <w:r w:rsidR="009F31AD" w:rsidRPr="009F31AD">
        <w:rPr>
          <w:sz w:val="28"/>
          <w:szCs w:val="28"/>
        </w:rPr>
        <w:t>0</w:t>
      </w:r>
      <w:r w:rsidR="007F7721">
        <w:rPr>
          <w:sz w:val="28"/>
          <w:szCs w:val="28"/>
        </w:rPr>
        <w:t xml:space="preserve"> годах учтены показатели, утвержденные </w:t>
      </w:r>
      <w:r w:rsidR="005E733A" w:rsidRPr="00B44410">
        <w:rPr>
          <w:sz w:val="28"/>
          <w:szCs w:val="28"/>
        </w:rPr>
        <w:t xml:space="preserve">постановлением Администрации </w:t>
      </w:r>
      <w:r w:rsidR="00E93B9C">
        <w:rPr>
          <w:sz w:val="28"/>
          <w:szCs w:val="28"/>
        </w:rPr>
        <w:t>Богоявленского</w:t>
      </w:r>
      <w:r w:rsidR="00AC5A6F">
        <w:rPr>
          <w:sz w:val="28"/>
          <w:szCs w:val="28"/>
        </w:rPr>
        <w:t xml:space="preserve"> сельского поселения </w:t>
      </w:r>
      <w:r w:rsidR="00102327">
        <w:rPr>
          <w:sz w:val="28"/>
          <w:szCs w:val="28"/>
        </w:rPr>
        <w:t>от 15</w:t>
      </w:r>
      <w:r w:rsidR="005E733A" w:rsidRPr="00B44410">
        <w:rPr>
          <w:sz w:val="28"/>
          <w:szCs w:val="28"/>
        </w:rPr>
        <w:t>.0</w:t>
      </w:r>
      <w:r w:rsidR="00BD4EB5">
        <w:rPr>
          <w:sz w:val="28"/>
          <w:szCs w:val="28"/>
        </w:rPr>
        <w:t>3</w:t>
      </w:r>
      <w:r w:rsidR="005E733A" w:rsidRPr="00B44410">
        <w:rPr>
          <w:sz w:val="28"/>
          <w:szCs w:val="28"/>
        </w:rPr>
        <w:t>.201</w:t>
      </w:r>
      <w:r w:rsidR="00102327">
        <w:rPr>
          <w:sz w:val="28"/>
          <w:szCs w:val="28"/>
        </w:rPr>
        <w:t>7 № 21</w:t>
      </w:r>
      <w:r w:rsidR="005E733A" w:rsidRPr="00B44410">
        <w:rPr>
          <w:sz w:val="28"/>
          <w:szCs w:val="28"/>
        </w:rPr>
        <w:t xml:space="preserve"> </w:t>
      </w:r>
      <w:r w:rsidR="00BD4EB5">
        <w:rPr>
          <w:sz w:val="28"/>
          <w:szCs w:val="28"/>
        </w:rPr>
        <w:t xml:space="preserve">                                    </w:t>
      </w:r>
      <w:r w:rsidR="005E733A" w:rsidRPr="00B44410">
        <w:rPr>
          <w:sz w:val="28"/>
          <w:szCs w:val="28"/>
        </w:rPr>
        <w:t xml:space="preserve">«О долгосрочном прогнозе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 </w:t>
      </w:r>
      <w:r w:rsidR="005E733A" w:rsidRPr="00B44410">
        <w:rPr>
          <w:sz w:val="28"/>
          <w:szCs w:val="28"/>
        </w:rPr>
        <w:t>Константиновского района на период до 2030 года</w:t>
      </w:r>
      <w:proofErr w:type="gramStart"/>
      <w:r w:rsidR="005E733A" w:rsidRPr="00B44410">
        <w:rPr>
          <w:sz w:val="28"/>
          <w:szCs w:val="28"/>
        </w:rPr>
        <w:t>»</w:t>
      </w:r>
      <w:r w:rsidR="005E733A">
        <w:rPr>
          <w:sz w:val="28"/>
          <w:szCs w:val="28"/>
        </w:rPr>
        <w:t>(</w:t>
      </w:r>
      <w:proofErr w:type="gramEnd"/>
      <w:r w:rsidR="005E733A">
        <w:rPr>
          <w:sz w:val="28"/>
          <w:szCs w:val="28"/>
        </w:rPr>
        <w:t xml:space="preserve">в редакции постановлений Администрации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="005E733A">
        <w:rPr>
          <w:sz w:val="28"/>
          <w:szCs w:val="28"/>
        </w:rPr>
        <w:t xml:space="preserve"> </w:t>
      </w:r>
      <w:r w:rsidR="00D55D2D">
        <w:rPr>
          <w:sz w:val="28"/>
          <w:szCs w:val="28"/>
        </w:rPr>
        <w:t> </w:t>
      </w:r>
      <w:r w:rsidR="005E733A">
        <w:rPr>
          <w:sz w:val="28"/>
          <w:szCs w:val="28"/>
        </w:rPr>
        <w:t>от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27</w:t>
      </w:r>
      <w:r w:rsidR="005E733A">
        <w:rPr>
          <w:sz w:val="28"/>
          <w:szCs w:val="28"/>
        </w:rPr>
        <w:t>.0</w:t>
      </w:r>
      <w:r w:rsidR="00BD4EB5">
        <w:rPr>
          <w:sz w:val="28"/>
          <w:szCs w:val="28"/>
        </w:rPr>
        <w:t>2</w:t>
      </w:r>
      <w:r w:rsidR="005E733A">
        <w:rPr>
          <w:sz w:val="28"/>
          <w:szCs w:val="28"/>
        </w:rPr>
        <w:t>.2018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№</w:t>
      </w:r>
      <w:r w:rsidR="00102327">
        <w:rPr>
          <w:sz w:val="28"/>
          <w:szCs w:val="28"/>
        </w:rPr>
        <w:t>18</w:t>
      </w:r>
      <w:r w:rsidR="005E733A">
        <w:rPr>
          <w:sz w:val="28"/>
          <w:szCs w:val="28"/>
        </w:rPr>
        <w:t>,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от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26</w:t>
      </w:r>
      <w:r w:rsidR="005E733A">
        <w:rPr>
          <w:sz w:val="28"/>
          <w:szCs w:val="28"/>
        </w:rPr>
        <w:t>.0</w:t>
      </w:r>
      <w:r w:rsidR="00BD4EB5">
        <w:rPr>
          <w:sz w:val="28"/>
          <w:szCs w:val="28"/>
        </w:rPr>
        <w:t>2</w:t>
      </w:r>
      <w:r w:rsidR="005E733A">
        <w:rPr>
          <w:sz w:val="28"/>
          <w:szCs w:val="28"/>
        </w:rPr>
        <w:t>.2019</w:t>
      </w:r>
      <w:r w:rsidR="00C8584D">
        <w:rPr>
          <w:sz w:val="28"/>
          <w:szCs w:val="28"/>
        </w:rPr>
        <w:t> </w:t>
      </w:r>
      <w:r w:rsidR="005E733A">
        <w:rPr>
          <w:sz w:val="28"/>
          <w:szCs w:val="28"/>
        </w:rPr>
        <w:t>№</w:t>
      </w:r>
      <w:r w:rsidR="00C8584D">
        <w:rPr>
          <w:sz w:val="28"/>
          <w:szCs w:val="28"/>
        </w:rPr>
        <w:t> </w:t>
      </w:r>
      <w:r w:rsidR="00102327">
        <w:rPr>
          <w:sz w:val="28"/>
          <w:szCs w:val="28"/>
        </w:rPr>
        <w:t>10</w:t>
      </w:r>
      <w:r w:rsidR="005E733A">
        <w:rPr>
          <w:sz w:val="28"/>
          <w:szCs w:val="28"/>
        </w:rPr>
        <w:t>)</w:t>
      </w:r>
      <w:r w:rsidR="009A1DD8">
        <w:rPr>
          <w:sz w:val="28"/>
          <w:szCs w:val="28"/>
        </w:rPr>
        <w:t>.</w:t>
      </w:r>
      <w:r w:rsidR="00D55D2D" w:rsidRPr="00D55D2D">
        <w:rPr>
          <w:sz w:val="24"/>
          <w:szCs w:val="24"/>
        </w:rPr>
        <w:t xml:space="preserve"> </w:t>
      </w:r>
      <w:r w:rsidR="00D55D2D" w:rsidRPr="00486EC6">
        <w:rPr>
          <w:sz w:val="24"/>
          <w:szCs w:val="24"/>
        </w:rPr>
        <w:t xml:space="preserve">),  </w:t>
      </w:r>
      <w:r w:rsidR="00D55D2D" w:rsidRPr="00D55D2D">
        <w:rPr>
          <w:sz w:val="28"/>
          <w:szCs w:val="28"/>
        </w:rPr>
        <w:t>постановлением Администрации Богоявленского сельского поселения от 15.09.2022 №78.7</w:t>
      </w:r>
      <w:r w:rsidR="00B800C2">
        <w:rPr>
          <w:sz w:val="28"/>
          <w:szCs w:val="28"/>
        </w:rPr>
        <w:t>/</w:t>
      </w:r>
      <w:r w:rsidR="00D55D2D" w:rsidRPr="00D55D2D">
        <w:rPr>
          <w:sz w:val="28"/>
          <w:szCs w:val="28"/>
        </w:rPr>
        <w:t>77</w:t>
      </w:r>
      <w:r w:rsidR="009D6050">
        <w:rPr>
          <w:sz w:val="28"/>
          <w:szCs w:val="28"/>
        </w:rPr>
        <w:t>-П</w:t>
      </w:r>
      <w:r w:rsidR="00D55D2D" w:rsidRPr="00D55D2D">
        <w:rPr>
          <w:sz w:val="28"/>
          <w:szCs w:val="28"/>
        </w:rPr>
        <w:t xml:space="preserve"> «О прогнозе социально-экономического развития Богоявленского сельского поселения на 2023-2025 годы».</w:t>
      </w:r>
    </w:p>
    <w:p w:rsidR="00F83FB0" w:rsidRDefault="00F83FB0" w:rsidP="00F83FB0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 xml:space="preserve"> Прогноз основных характеристик бюджета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</w:p>
    <w:p w:rsidR="00F83FB0" w:rsidRDefault="00F83FB0" w:rsidP="00F83FB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3FB0" w:rsidRDefault="00DF158B" w:rsidP="00DF15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A83D8B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  <w:r w:rsidR="00F83FB0">
        <w:rPr>
          <w:sz w:val="28"/>
          <w:szCs w:val="28"/>
        </w:rPr>
        <w:t>(тыс. рублей)</w:t>
      </w:r>
    </w:p>
    <w:tbl>
      <w:tblPr>
        <w:tblStyle w:val="afff1"/>
        <w:tblW w:w="21547" w:type="dxa"/>
        <w:tblInd w:w="108" w:type="dxa"/>
        <w:tblLayout w:type="fixed"/>
        <w:tblLook w:val="04A0"/>
      </w:tblPr>
      <w:tblGrid>
        <w:gridCol w:w="4962"/>
        <w:gridCol w:w="2268"/>
        <w:gridCol w:w="2268"/>
        <w:gridCol w:w="2126"/>
        <w:gridCol w:w="1985"/>
        <w:gridCol w:w="1984"/>
        <w:gridCol w:w="1843"/>
        <w:gridCol w:w="2126"/>
        <w:gridCol w:w="1985"/>
      </w:tblGrid>
      <w:tr w:rsidR="00F83FB0" w:rsidRPr="002917FF" w:rsidTr="00B1430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F83FB0" w:rsidRPr="002917FF" w:rsidTr="00B1430A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</w:tr>
      <w:tr w:rsidR="00F83FB0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B0" w:rsidRPr="002917FF" w:rsidRDefault="00F83FB0" w:rsidP="004A5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087B" w:rsidRPr="002917FF" w:rsidTr="00B1430A">
        <w:tc>
          <w:tcPr>
            <w:tcW w:w="21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4A5C38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42087B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E93B9C">
              <w:rPr>
                <w:rFonts w:ascii="Times New Roman" w:hAnsi="Times New Roman" w:cs="Times New Roman"/>
                <w:sz w:val="28"/>
                <w:szCs w:val="28"/>
              </w:rPr>
              <w:t>Богоявленского</w:t>
            </w:r>
            <w:r w:rsidRPr="004208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9674,7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8904,3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8426,9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8454,9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8883,7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8910,7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8939,9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4747,6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4903,5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D55D2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5061,3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A9559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5154,5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5252,5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5349,5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5429,5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5510,9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E93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D55D2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A9559D" w:rsidP="00C85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</w:tr>
      <w:tr w:rsidR="00775761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61" w:rsidRPr="002917FF" w:rsidRDefault="00775761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10002,5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E93B9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CA05E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8744,5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8484,7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8697,7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8824,3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61" w:rsidRPr="002917FF" w:rsidRDefault="00775761" w:rsidP="00C8584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8987,6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Расходы (без учета условно-утвержденных расходов)*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8733,9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8323,2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8266,7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8366,5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8239,7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8597,3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775761" w:rsidP="004A5C38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8514,6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</w:p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CA05E1" w:rsidP="00A43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7B" w:rsidRPr="002917FF" w:rsidRDefault="0042087B" w:rsidP="00A43E93">
            <w:pPr>
              <w:jc w:val="center"/>
              <w:rPr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CA05E1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087B" w:rsidRPr="002917FF" w:rsidTr="00B1430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4A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B" w:rsidRPr="002917FF" w:rsidRDefault="0042087B" w:rsidP="00732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3FB0" w:rsidRPr="002917FF" w:rsidRDefault="00F83FB0" w:rsidP="00F83FB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75691" w:rsidRPr="00F46B19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4"/>
        </w:rPr>
      </w:pPr>
    </w:p>
    <w:p w:rsidR="00275691" w:rsidRDefault="00275691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46B19">
        <w:rPr>
          <w:sz w:val="28"/>
          <w:szCs w:val="28"/>
        </w:rPr>
        <w:t>* В расходах бюджета</w:t>
      </w:r>
      <w:r w:rsidR="00DF158B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выделены расходы за исключением условно утвержденных расходов на плановый период 2024 – 203</w:t>
      </w:r>
      <w:r w:rsidR="00B1430A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годов, на 2024 год условно утвержденные расходы составляют 2,5</w:t>
      </w:r>
      <w:r w:rsidR="00F46B19"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процента от общего объема расходов за исключением расходов, предусмотренных за счет целевых средств из </w:t>
      </w:r>
      <w:r w:rsidR="00B1430A">
        <w:rPr>
          <w:sz w:val="28"/>
          <w:szCs w:val="28"/>
        </w:rPr>
        <w:t xml:space="preserve">областного </w:t>
      </w:r>
      <w:r w:rsidRPr="00F46B19">
        <w:rPr>
          <w:sz w:val="28"/>
          <w:szCs w:val="28"/>
        </w:rPr>
        <w:t>бюдж</w:t>
      </w:r>
      <w:r w:rsidR="008C37FB">
        <w:rPr>
          <w:sz w:val="28"/>
          <w:szCs w:val="28"/>
        </w:rPr>
        <w:t>ета, на 2025 год – 5,0 процента</w:t>
      </w:r>
      <w:r w:rsidRPr="00F46B19">
        <w:rPr>
          <w:sz w:val="28"/>
          <w:szCs w:val="28"/>
        </w:rPr>
        <w:t xml:space="preserve"> от общего объема расходов за исключением расходов, предусмотренных за счет целевых средств</w:t>
      </w:r>
      <w:proofErr w:type="gramEnd"/>
      <w:r w:rsidRPr="00F46B19">
        <w:rPr>
          <w:sz w:val="28"/>
          <w:szCs w:val="28"/>
        </w:rPr>
        <w:t xml:space="preserve"> из </w:t>
      </w:r>
      <w:r w:rsidR="00B1430A">
        <w:rPr>
          <w:sz w:val="28"/>
          <w:szCs w:val="28"/>
        </w:rPr>
        <w:t>областного</w:t>
      </w:r>
      <w:r w:rsidRPr="00F46B19">
        <w:rPr>
          <w:sz w:val="28"/>
          <w:szCs w:val="28"/>
        </w:rPr>
        <w:t xml:space="preserve"> бюджета, далее</w:t>
      </w:r>
      <w:r w:rsidR="008C37FB">
        <w:rPr>
          <w:sz w:val="28"/>
          <w:szCs w:val="28"/>
        </w:rPr>
        <w:t xml:space="preserve"> –</w:t>
      </w:r>
      <w:r w:rsidRPr="00F46B19">
        <w:rPr>
          <w:sz w:val="28"/>
          <w:szCs w:val="28"/>
        </w:rPr>
        <w:t xml:space="preserve"> по годам с увеличением на 2,5 процента ежегодно.</w:t>
      </w: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A9559D" w:rsidRDefault="00A9559D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Default="001E2089" w:rsidP="00F46B19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1E2089" w:rsidRPr="00103485" w:rsidRDefault="001E2089" w:rsidP="001E2089">
      <w:pPr>
        <w:pStyle w:val="aff2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485">
        <w:rPr>
          <w:rFonts w:ascii="Times New Roman" w:hAnsi="Times New Roman" w:cs="Times New Roman"/>
          <w:sz w:val="28"/>
          <w:szCs w:val="28"/>
        </w:rPr>
        <w:t xml:space="preserve">2.1. Показатели финансового обеспечения муниципальных программ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9653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3485"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1E2089" w:rsidRPr="00103485" w:rsidRDefault="001E2089" w:rsidP="001E2089">
      <w:pPr>
        <w:ind w:firstLine="709"/>
        <w:jc w:val="both"/>
        <w:rPr>
          <w:sz w:val="28"/>
          <w:szCs w:val="28"/>
        </w:rPr>
      </w:pPr>
    </w:p>
    <w:p w:rsidR="001E2089" w:rsidRPr="003D19EF" w:rsidRDefault="001E2089" w:rsidP="001E2089">
      <w:pPr>
        <w:tabs>
          <w:tab w:val="left" w:pos="12945"/>
        </w:tabs>
        <w:jc w:val="right"/>
        <w:rPr>
          <w:sz w:val="24"/>
          <w:szCs w:val="24"/>
        </w:rPr>
      </w:pPr>
      <w:r w:rsidRPr="003D19EF">
        <w:rPr>
          <w:sz w:val="24"/>
          <w:szCs w:val="24"/>
        </w:rPr>
        <w:tab/>
        <w:t>(тыс. рублей)</w:t>
      </w:r>
    </w:p>
    <w:p w:rsidR="001E2089" w:rsidRPr="003D19EF" w:rsidRDefault="001E2089" w:rsidP="001E2089">
      <w:pPr>
        <w:rPr>
          <w:sz w:val="24"/>
          <w:szCs w:val="24"/>
        </w:rPr>
      </w:pPr>
    </w:p>
    <w:tbl>
      <w:tblPr>
        <w:tblW w:w="5175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4"/>
        <w:gridCol w:w="1970"/>
        <w:gridCol w:w="1831"/>
        <w:gridCol w:w="1969"/>
        <w:gridCol w:w="1970"/>
        <w:gridCol w:w="1971"/>
        <w:gridCol w:w="2252"/>
        <w:gridCol w:w="1832"/>
        <w:gridCol w:w="1969"/>
      </w:tblGrid>
      <w:tr w:rsidR="000017FB" w:rsidRPr="003D19EF" w:rsidTr="00C54FE4">
        <w:trPr>
          <w:tblHeader/>
        </w:trPr>
        <w:tc>
          <w:tcPr>
            <w:tcW w:w="22428" w:type="dxa"/>
            <w:gridSpan w:val="9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финансовое обеспечение реализации муниципальных </w:t>
            </w:r>
            <w:r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E93B9C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965301"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6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  <w:proofErr w:type="gramStart"/>
            <w:r w:rsidRPr="00F46B19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017FB" w:rsidRPr="003D19EF" w:rsidTr="00C54FE4">
        <w:trPr>
          <w:tblHeader/>
        </w:trPr>
        <w:tc>
          <w:tcPr>
            <w:tcW w:w="6664" w:type="dxa"/>
            <w:vMerge w:val="restart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65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B9C">
              <w:rPr>
                <w:rFonts w:ascii="Times New Roman" w:hAnsi="Times New Roman" w:cs="Times New Roman"/>
                <w:sz w:val="24"/>
                <w:szCs w:val="24"/>
              </w:rPr>
              <w:t>Богоявленского</w:t>
            </w:r>
            <w:r w:rsidR="00965301"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6530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</w:t>
            </w: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5764" w:type="dxa"/>
            <w:gridSpan w:val="8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FB">
              <w:rPr>
                <w:rFonts w:ascii="Times New Roman" w:hAnsi="Times New Roman" w:cs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0017FB" w:rsidRPr="003D19EF" w:rsidTr="00C54FE4">
        <w:trPr>
          <w:trHeight w:val="496"/>
          <w:tblHeader/>
        </w:trPr>
        <w:tc>
          <w:tcPr>
            <w:tcW w:w="6664" w:type="dxa"/>
            <w:vMerge/>
            <w:vAlign w:val="center"/>
          </w:tcPr>
          <w:p w:rsidR="000017FB" w:rsidRPr="003D19EF" w:rsidRDefault="000017FB" w:rsidP="004A5C3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  <w:p w:rsidR="000017FB" w:rsidRPr="003D19EF" w:rsidRDefault="000017FB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881" w:rsidRPr="003D19EF" w:rsidTr="00C54FE4">
        <w:tc>
          <w:tcPr>
            <w:tcW w:w="6664" w:type="dxa"/>
          </w:tcPr>
          <w:p w:rsidR="004A1881" w:rsidRPr="003D19EF" w:rsidRDefault="004A1881" w:rsidP="003356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6CB">
              <w:rPr>
                <w:spacing w:val="-20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</w:p>
        </w:tc>
        <w:tc>
          <w:tcPr>
            <w:tcW w:w="183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971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225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832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4A1881" w:rsidRPr="003D19EF" w:rsidRDefault="004A1881" w:rsidP="004A5C3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политика Богоявленского сельского поселения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5434,0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5318,7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5522,8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3559,6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6E38B0">
              <w:rPr>
                <w:sz w:val="24"/>
                <w:szCs w:val="24"/>
              </w:rPr>
              <w:t>3559,6</w:t>
            </w:r>
          </w:p>
        </w:tc>
      </w:tr>
      <w:tr w:rsidR="004D6439" w:rsidRPr="003D19EF" w:rsidTr="00C54FE4">
        <w:tc>
          <w:tcPr>
            <w:tcW w:w="6664" w:type="dxa"/>
          </w:tcPr>
          <w:p w:rsidR="004D6439" w:rsidRPr="008D2393" w:rsidRDefault="004D6439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общественного порядка и противодействие преступности на территории Богоявленского сельского поселения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04189D">
              <w:rPr>
                <w:sz w:val="24"/>
                <w:szCs w:val="24"/>
              </w:rPr>
              <w:t>1,0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 распоряжение муниципальным имуществом в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Богоявленское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353A76">
              <w:rPr>
                <w:sz w:val="24"/>
                <w:szCs w:val="24"/>
              </w:rPr>
              <w:t>42,0</w:t>
            </w:r>
          </w:p>
        </w:tc>
      </w:tr>
      <w:tr w:rsidR="00EB75C2" w:rsidRPr="003D19EF" w:rsidTr="00C54FE4"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8F2679">
              <w:rPr>
                <w:sz w:val="24"/>
                <w:szCs w:val="24"/>
              </w:rPr>
              <w:t>20,0</w:t>
            </w:r>
          </w:p>
        </w:tc>
      </w:tr>
      <w:tr w:rsidR="00EB75C2" w:rsidRPr="003D19EF" w:rsidTr="00C54FE4">
        <w:trPr>
          <w:trHeight w:val="435"/>
        </w:trPr>
        <w:tc>
          <w:tcPr>
            <w:tcW w:w="6664" w:type="dxa"/>
          </w:tcPr>
          <w:p w:rsidR="00EB75C2" w:rsidRPr="008D2393" w:rsidRDefault="00EB75C2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территории Богоявленского сельского поселения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  <w:tc>
          <w:tcPr>
            <w:tcW w:w="1831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488,8</w:t>
            </w:r>
          </w:p>
        </w:tc>
        <w:tc>
          <w:tcPr>
            <w:tcW w:w="1969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508,4</w:t>
            </w:r>
          </w:p>
        </w:tc>
        <w:tc>
          <w:tcPr>
            <w:tcW w:w="1970" w:type="dxa"/>
          </w:tcPr>
          <w:p w:rsidR="00EB75C2" w:rsidRPr="00F46B19" w:rsidRDefault="00EB75C2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223,8</w:t>
            </w:r>
          </w:p>
        </w:tc>
        <w:tc>
          <w:tcPr>
            <w:tcW w:w="1971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2252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1832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  <w:tc>
          <w:tcPr>
            <w:tcW w:w="1969" w:type="dxa"/>
          </w:tcPr>
          <w:p w:rsidR="00EB75C2" w:rsidRDefault="00EB75C2" w:rsidP="00EB75C2">
            <w:pPr>
              <w:jc w:val="center"/>
            </w:pPr>
            <w:r w:rsidRPr="00DF7E8C">
              <w:rPr>
                <w:sz w:val="24"/>
                <w:szCs w:val="24"/>
              </w:rPr>
              <w:t>223,8</w:t>
            </w:r>
          </w:p>
        </w:tc>
      </w:tr>
      <w:tr w:rsidR="004D6439" w:rsidRPr="003D19EF" w:rsidTr="00C54FE4">
        <w:tc>
          <w:tcPr>
            <w:tcW w:w="6664" w:type="dxa"/>
          </w:tcPr>
          <w:p w:rsidR="004D6439" w:rsidRPr="008D2393" w:rsidRDefault="004D6439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3544,3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2619,2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1974,4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2191,3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A7613B">
              <w:rPr>
                <w:sz w:val="24"/>
                <w:szCs w:val="24"/>
              </w:rPr>
              <w:t>2191,3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Pr="008D2393" w:rsidRDefault="00965301" w:rsidP="00AC5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гидротехнических сооружений, находящихся на территории муниципального образования «</w:t>
            </w:r>
            <w:proofErr w:type="spellStart"/>
            <w:r w:rsidR="00E93B9C">
              <w:rPr>
                <w:sz w:val="22"/>
                <w:szCs w:val="22"/>
              </w:rPr>
              <w:t>Богоявленское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Константиновского района Ростовской области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Pr="00A24FD8" w:rsidRDefault="00965301" w:rsidP="00AC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современной     городской среды на территории </w:t>
            </w:r>
            <w:r w:rsidR="00E93B9C">
              <w:rPr>
                <w:sz w:val="24"/>
                <w:szCs w:val="24"/>
              </w:rPr>
              <w:t>Богоявленского</w:t>
            </w:r>
            <w:r>
              <w:rPr>
                <w:sz w:val="24"/>
                <w:szCs w:val="24"/>
              </w:rPr>
              <w:t xml:space="preserve"> сельского                       поселения Константиновского района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965301" w:rsidRPr="003D19EF" w:rsidTr="00C54FE4">
        <w:tc>
          <w:tcPr>
            <w:tcW w:w="6664" w:type="dxa"/>
          </w:tcPr>
          <w:p w:rsidR="00965301" w:rsidRDefault="00965301" w:rsidP="00AC5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общество и противодействие коррупции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0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71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5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32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969" w:type="dxa"/>
          </w:tcPr>
          <w:p w:rsidR="00965301" w:rsidRPr="00F46B19" w:rsidRDefault="00965301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D6439" w:rsidRPr="003D19EF" w:rsidTr="00C54FE4">
        <w:tc>
          <w:tcPr>
            <w:tcW w:w="6664" w:type="dxa"/>
            <w:vAlign w:val="center"/>
          </w:tcPr>
          <w:p w:rsidR="004D6439" w:rsidRPr="003D19EF" w:rsidRDefault="004D6439" w:rsidP="004A5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E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9574,3</w:t>
            </w:r>
          </w:p>
        </w:tc>
        <w:tc>
          <w:tcPr>
            <w:tcW w:w="1831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8426,7</w:t>
            </w:r>
          </w:p>
        </w:tc>
        <w:tc>
          <w:tcPr>
            <w:tcW w:w="1969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8005,6</w:t>
            </w:r>
          </w:p>
        </w:tc>
        <w:tc>
          <w:tcPr>
            <w:tcW w:w="1970" w:type="dxa"/>
          </w:tcPr>
          <w:p w:rsidR="004D6439" w:rsidRPr="00F46B19" w:rsidRDefault="004D6439" w:rsidP="004A5C38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6037,7</w:t>
            </w:r>
          </w:p>
        </w:tc>
        <w:tc>
          <w:tcPr>
            <w:tcW w:w="1971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2252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1832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  <w:tc>
          <w:tcPr>
            <w:tcW w:w="1969" w:type="dxa"/>
          </w:tcPr>
          <w:p w:rsidR="004D6439" w:rsidRDefault="004D6439" w:rsidP="004D6439">
            <w:pPr>
              <w:jc w:val="center"/>
            </w:pPr>
            <w:r w:rsidRPr="00BA461B">
              <w:rPr>
                <w:sz w:val="24"/>
                <w:szCs w:val="24"/>
              </w:rPr>
              <w:t>6037,7</w:t>
            </w:r>
          </w:p>
        </w:tc>
      </w:tr>
    </w:tbl>
    <w:p w:rsidR="001E2089" w:rsidRPr="003D19EF" w:rsidRDefault="001E2089" w:rsidP="001E20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2089" w:rsidRPr="003D19EF" w:rsidRDefault="001E2089" w:rsidP="00F46B19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  <w:vertAlign w:val="superscript"/>
        </w:rPr>
        <w:t>1</w:t>
      </w:r>
      <w:proofErr w:type="gramStart"/>
      <w:r w:rsidRPr="00F46B19">
        <w:rPr>
          <w:sz w:val="28"/>
          <w:szCs w:val="28"/>
        </w:rPr>
        <w:t> </w:t>
      </w:r>
      <w:r w:rsidR="00E52AF3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В</w:t>
      </w:r>
      <w:proofErr w:type="gramEnd"/>
      <w:r w:rsidRPr="00F46B19">
        <w:rPr>
          <w:sz w:val="28"/>
          <w:szCs w:val="28"/>
        </w:rPr>
        <w:t xml:space="preserve"> составе бюджетного прогноза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 </w:t>
      </w:r>
      <w:r w:rsidR="00103485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на период 2023</w:t>
      </w:r>
      <w:r w:rsidR="00F46B19">
        <w:rPr>
          <w:sz w:val="28"/>
          <w:szCs w:val="28"/>
        </w:rPr>
        <w:t xml:space="preserve"> – </w:t>
      </w:r>
      <w:r w:rsidRPr="00F46B19">
        <w:rPr>
          <w:sz w:val="28"/>
          <w:szCs w:val="28"/>
        </w:rPr>
        <w:t>203</w:t>
      </w:r>
      <w:r w:rsidR="00103485">
        <w:rPr>
          <w:sz w:val="28"/>
          <w:szCs w:val="28"/>
        </w:rPr>
        <w:t>0</w:t>
      </w:r>
      <w:r w:rsidRPr="00F46B19">
        <w:rPr>
          <w:sz w:val="28"/>
          <w:szCs w:val="28"/>
        </w:rPr>
        <w:t xml:space="preserve"> годов расходы на финансовое обеспечение </w:t>
      </w:r>
      <w:r w:rsidR="00103485"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BD4EB5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заполняются после</w:t>
      </w:r>
      <w:r w:rsidR="00F46B19">
        <w:rPr>
          <w:sz w:val="28"/>
          <w:szCs w:val="28"/>
        </w:rPr>
        <w:t xml:space="preserve"> утверждения </w:t>
      </w:r>
      <w:r w:rsidR="00A83D8B">
        <w:rPr>
          <w:sz w:val="28"/>
          <w:szCs w:val="28"/>
        </w:rPr>
        <w:t>р</w:t>
      </w:r>
      <w:r w:rsidR="00103485">
        <w:rPr>
          <w:sz w:val="28"/>
          <w:szCs w:val="28"/>
        </w:rPr>
        <w:t xml:space="preserve">ешения Собрания депутатов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  <w:r w:rsidR="00F46B19"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</w:t>
      </w:r>
      <w:r w:rsidR="00103485">
        <w:rPr>
          <w:sz w:val="28"/>
          <w:szCs w:val="28"/>
        </w:rPr>
        <w:t xml:space="preserve">О бюджете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2023 год и на плановый период 2024 и 2025 годов».</w:t>
      </w:r>
    </w:p>
    <w:p w:rsidR="00C14B87" w:rsidRPr="007F2399" w:rsidRDefault="00C14B87" w:rsidP="00C14B8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t>2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</w:t>
      </w:r>
      <w:r>
        <w:rPr>
          <w:kern w:val="2"/>
          <w:sz w:val="28"/>
          <w:szCs w:val="28"/>
        </w:rPr>
        <w:t xml:space="preserve">решению Собрания депутатов </w:t>
      </w:r>
      <w:r>
        <w:rPr>
          <w:sz w:val="28"/>
          <w:szCs w:val="28"/>
        </w:rPr>
        <w:t>Богоявленского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F239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28</w:t>
      </w:r>
      <w:r w:rsidRPr="007F2399">
        <w:rPr>
          <w:kern w:val="2"/>
          <w:sz w:val="28"/>
          <w:szCs w:val="28"/>
        </w:rPr>
        <w:t>.12.2022 № </w:t>
      </w:r>
      <w:r>
        <w:rPr>
          <w:kern w:val="2"/>
          <w:sz w:val="28"/>
          <w:szCs w:val="28"/>
        </w:rPr>
        <w:t>31</w:t>
      </w:r>
      <w:r w:rsidRPr="007F2399">
        <w:rPr>
          <w:kern w:val="2"/>
          <w:sz w:val="28"/>
          <w:szCs w:val="28"/>
        </w:rPr>
        <w:t xml:space="preserve"> </w:t>
      </w:r>
      <w:r w:rsidRPr="007F2399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Богоявленского</w:t>
      </w:r>
      <w:r w:rsidRPr="009361B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Константиновского района </w:t>
      </w:r>
      <w:r w:rsidRPr="007F2399">
        <w:rPr>
          <w:sz w:val="28"/>
          <w:szCs w:val="28"/>
        </w:rPr>
        <w:t>на 2023 год и на плановый период 2024 и 2025 годов»</w:t>
      </w:r>
      <w:r w:rsidRPr="007F2399">
        <w:rPr>
          <w:kern w:val="2"/>
          <w:sz w:val="28"/>
          <w:szCs w:val="28"/>
        </w:rPr>
        <w:t xml:space="preserve"> по состоянию на 1 января 2023 г.</w:t>
      </w:r>
    </w:p>
    <w:p w:rsidR="00C14B87" w:rsidRPr="00F46B19" w:rsidRDefault="00C14B87" w:rsidP="00C14B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99">
        <w:rPr>
          <w:kern w:val="2"/>
          <w:sz w:val="28"/>
          <w:szCs w:val="28"/>
          <w:vertAlign w:val="superscript"/>
        </w:rPr>
        <w:lastRenderedPageBreak/>
        <w:t>3</w:t>
      </w:r>
      <w:r w:rsidRPr="007F2399">
        <w:rPr>
          <w:kern w:val="2"/>
          <w:sz w:val="28"/>
          <w:szCs w:val="28"/>
        </w:rPr>
        <w:t xml:space="preserve"> Объем бюджетных ассигнований соответствует постановлениям </w:t>
      </w:r>
      <w:r>
        <w:rPr>
          <w:kern w:val="2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Богоявленского</w:t>
      </w:r>
      <w:r w:rsidRPr="009361B9">
        <w:rPr>
          <w:sz w:val="28"/>
          <w:szCs w:val="28"/>
        </w:rPr>
        <w:t xml:space="preserve"> сельского поселения </w:t>
      </w:r>
      <w:r w:rsidRPr="007F2399">
        <w:rPr>
          <w:kern w:val="2"/>
          <w:sz w:val="28"/>
          <w:szCs w:val="28"/>
        </w:rPr>
        <w:t xml:space="preserve">об утверждении </w:t>
      </w:r>
      <w:r>
        <w:rPr>
          <w:kern w:val="2"/>
          <w:sz w:val="28"/>
          <w:szCs w:val="28"/>
        </w:rPr>
        <w:t>муниципальных</w:t>
      </w:r>
      <w:r w:rsidRPr="007F2399">
        <w:rPr>
          <w:kern w:val="2"/>
          <w:sz w:val="28"/>
          <w:szCs w:val="28"/>
        </w:rPr>
        <w:t xml:space="preserve"> программ </w:t>
      </w:r>
      <w:r w:rsidRPr="009361B9">
        <w:rPr>
          <w:sz w:val="28"/>
          <w:szCs w:val="28"/>
        </w:rPr>
        <w:t xml:space="preserve">Николаевского сельского поселения </w:t>
      </w:r>
      <w:r w:rsidRPr="007F2399">
        <w:rPr>
          <w:kern w:val="2"/>
          <w:sz w:val="28"/>
          <w:szCs w:val="28"/>
        </w:rPr>
        <w:t>по состоянию на 1 января 2023 г.</w:t>
      </w:r>
    </w:p>
    <w:p w:rsidR="00275691" w:rsidRPr="00275691" w:rsidRDefault="00275691" w:rsidP="0027569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</w:pPr>
    </w:p>
    <w:p w:rsidR="00275691" w:rsidRPr="00275691" w:rsidRDefault="00275691" w:rsidP="00275691">
      <w:pPr>
        <w:ind w:firstLine="709"/>
        <w:rPr>
          <w:kern w:val="2"/>
          <w:sz w:val="28"/>
          <w:szCs w:val="28"/>
        </w:rPr>
        <w:sectPr w:rsidR="00275691" w:rsidRPr="00275691" w:rsidSect="004B422D">
          <w:headerReference w:type="default" r:id="rId14"/>
          <w:pgSz w:w="23814" w:h="16839" w:orient="landscape" w:code="8"/>
          <w:pgMar w:top="1701" w:right="1134" w:bottom="567" w:left="1134" w:header="720" w:footer="720" w:gutter="0"/>
          <w:cols w:space="720"/>
          <w:docGrid w:linePitch="272"/>
        </w:sectPr>
      </w:pPr>
    </w:p>
    <w:p w:rsidR="00275691" w:rsidRPr="00275691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lastRenderedPageBreak/>
        <w:t>2.2.</w:t>
      </w:r>
      <w:r w:rsidR="00F46B19">
        <w:rPr>
          <w:sz w:val="28"/>
          <w:szCs w:val="28"/>
        </w:rPr>
        <w:t> </w:t>
      </w:r>
      <w:r w:rsidRPr="00275691">
        <w:rPr>
          <w:sz w:val="28"/>
          <w:szCs w:val="28"/>
        </w:rPr>
        <w:t>Основные подходы к формированию</w:t>
      </w:r>
    </w:p>
    <w:p w:rsidR="0019458C" w:rsidRDefault="00275691" w:rsidP="00F46B19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бюджетной политики </w:t>
      </w:r>
      <w:r w:rsidR="00E93B9C">
        <w:rPr>
          <w:sz w:val="28"/>
          <w:szCs w:val="28"/>
        </w:rPr>
        <w:t>Богоявленского</w:t>
      </w:r>
      <w:r w:rsidR="0019458C">
        <w:rPr>
          <w:sz w:val="28"/>
          <w:szCs w:val="28"/>
        </w:rPr>
        <w:t xml:space="preserve"> сельского поселения</w:t>
      </w:r>
    </w:p>
    <w:p w:rsidR="00695488" w:rsidRPr="00695488" w:rsidRDefault="00275691" w:rsidP="00695488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 на период 2023 – 203</w:t>
      </w:r>
      <w:r w:rsidR="00C413D3">
        <w:rPr>
          <w:sz w:val="28"/>
          <w:szCs w:val="28"/>
        </w:rPr>
        <w:t>0</w:t>
      </w:r>
      <w:r w:rsidRPr="00275691">
        <w:rPr>
          <w:sz w:val="28"/>
          <w:szCs w:val="28"/>
        </w:rPr>
        <w:t xml:space="preserve"> годов</w:t>
      </w:r>
    </w:p>
    <w:p w:rsidR="00275691" w:rsidRPr="00F91F18" w:rsidRDefault="00695488" w:rsidP="0069548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5691" w:rsidRPr="00F91F18">
        <w:rPr>
          <w:sz w:val="28"/>
          <w:szCs w:val="28"/>
        </w:rPr>
        <w:t>ри расчете прогнозных показателей налоговых и неналоговых доходов учитывались изменения в законодательстве о налогах и сборах и бюджетном законодательстве, ожидаемые в прогнозном периоде.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>Расчет прогнозных показателей дефицита (</w:t>
      </w:r>
      <w:proofErr w:type="spellStart"/>
      <w:r w:rsidRPr="00F46B19">
        <w:rPr>
          <w:sz w:val="28"/>
          <w:szCs w:val="28"/>
        </w:rPr>
        <w:t>профицита</w:t>
      </w:r>
      <w:proofErr w:type="spellEnd"/>
      <w:r w:rsidRPr="00F46B19">
        <w:rPr>
          <w:sz w:val="28"/>
          <w:szCs w:val="28"/>
        </w:rPr>
        <w:t xml:space="preserve">), источников </w:t>
      </w:r>
      <w:r w:rsidRPr="005A15FC">
        <w:rPr>
          <w:spacing w:val="-2"/>
          <w:sz w:val="28"/>
          <w:szCs w:val="28"/>
        </w:rPr>
        <w:t>его</w:t>
      </w:r>
      <w:r w:rsidR="00F46B19" w:rsidRPr="005A15FC">
        <w:rPr>
          <w:spacing w:val="-2"/>
          <w:sz w:val="28"/>
          <w:szCs w:val="28"/>
        </w:rPr>
        <w:t> </w:t>
      </w:r>
      <w:r w:rsidRPr="005A15FC">
        <w:rPr>
          <w:spacing w:val="-2"/>
          <w:sz w:val="28"/>
          <w:szCs w:val="28"/>
        </w:rPr>
        <w:t xml:space="preserve">финансирования и </w:t>
      </w:r>
      <w:r w:rsidR="00CE593D">
        <w:rPr>
          <w:spacing w:val="-2"/>
          <w:sz w:val="28"/>
          <w:szCs w:val="28"/>
        </w:rPr>
        <w:t xml:space="preserve">муниципального </w:t>
      </w:r>
      <w:r w:rsidRPr="005A15FC">
        <w:rPr>
          <w:spacing w:val="-2"/>
          <w:sz w:val="28"/>
          <w:szCs w:val="28"/>
        </w:rPr>
        <w:t xml:space="preserve">долга </w:t>
      </w:r>
      <w:r w:rsidR="00E93B9C">
        <w:rPr>
          <w:sz w:val="28"/>
          <w:szCs w:val="28"/>
        </w:rPr>
        <w:t>Богоявленского</w:t>
      </w:r>
      <w:r w:rsidR="0042087B">
        <w:rPr>
          <w:sz w:val="28"/>
          <w:szCs w:val="28"/>
        </w:rPr>
        <w:t xml:space="preserve"> сельского поселения</w:t>
      </w:r>
      <w:r w:rsidR="0042087B" w:rsidRPr="005A15FC">
        <w:rPr>
          <w:spacing w:val="-2"/>
          <w:sz w:val="28"/>
          <w:szCs w:val="28"/>
        </w:rPr>
        <w:t xml:space="preserve"> </w:t>
      </w:r>
      <w:r w:rsidRPr="005A15FC">
        <w:rPr>
          <w:spacing w:val="-2"/>
          <w:sz w:val="28"/>
          <w:szCs w:val="28"/>
        </w:rPr>
        <w:t>осуществлен</w:t>
      </w:r>
      <w:r w:rsidRPr="00F46B19">
        <w:rPr>
          <w:sz w:val="28"/>
          <w:szCs w:val="28"/>
        </w:rPr>
        <w:t xml:space="preserve"> исходя из ограничений по размеру дефицита и уровню </w:t>
      </w:r>
      <w:r w:rsidR="00CE593D">
        <w:rPr>
          <w:sz w:val="28"/>
          <w:szCs w:val="28"/>
        </w:rPr>
        <w:t>муниципального</w:t>
      </w:r>
      <w:r w:rsidRPr="00F46B19">
        <w:rPr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275691" w:rsidRPr="00F46B19" w:rsidRDefault="00275691" w:rsidP="00F46B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B19">
        <w:rPr>
          <w:sz w:val="28"/>
          <w:szCs w:val="28"/>
        </w:rPr>
        <w:t xml:space="preserve">Бюджетная политика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</w:t>
      </w:r>
      <w:r w:rsidR="002B6B42" w:rsidRPr="002B6B42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F46B19">
        <w:rPr>
          <w:sz w:val="28"/>
          <w:szCs w:val="28"/>
        </w:rPr>
        <w:t xml:space="preserve"> </w:t>
      </w:r>
      <w:r w:rsidR="0073290E">
        <w:rPr>
          <w:sz w:val="28"/>
          <w:szCs w:val="28"/>
        </w:rPr>
        <w:t>Константиновского района</w:t>
      </w:r>
      <w:r w:rsidRPr="00F46B19">
        <w:rPr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:rsidR="00275691" w:rsidRPr="00275691" w:rsidRDefault="00275691" w:rsidP="005A15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собственных (налоговых и неналоговых) доходов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42087B" w:rsidRDefault="00275691" w:rsidP="005A15F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42087B">
        <w:rPr>
          <w:color w:val="000000" w:themeColor="text1"/>
          <w:sz w:val="28"/>
          <w:szCs w:val="28"/>
        </w:rPr>
        <w:t xml:space="preserve">Собственные налоговые и неналоговые доходы бюджета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42087B">
        <w:rPr>
          <w:color w:val="000000" w:themeColor="text1"/>
          <w:sz w:val="28"/>
          <w:szCs w:val="28"/>
        </w:rPr>
        <w:t xml:space="preserve"> сельского поселения </w:t>
      </w:r>
      <w:r w:rsidRPr="0042087B">
        <w:rPr>
          <w:color w:val="000000" w:themeColor="text1"/>
          <w:sz w:val="28"/>
          <w:szCs w:val="28"/>
        </w:rPr>
        <w:t>вырастут к 203</w:t>
      </w:r>
      <w:r w:rsidR="00C413D3" w:rsidRPr="0042087B">
        <w:rPr>
          <w:color w:val="000000" w:themeColor="text1"/>
          <w:sz w:val="28"/>
          <w:szCs w:val="28"/>
        </w:rPr>
        <w:t>0</w:t>
      </w:r>
      <w:r w:rsidRPr="0042087B">
        <w:rPr>
          <w:color w:val="000000" w:themeColor="text1"/>
          <w:sz w:val="28"/>
          <w:szCs w:val="28"/>
        </w:rPr>
        <w:t xml:space="preserve"> году в </w:t>
      </w:r>
      <w:r w:rsidR="0028233D" w:rsidRPr="0042087B">
        <w:rPr>
          <w:color w:val="000000" w:themeColor="text1"/>
          <w:sz w:val="28"/>
          <w:szCs w:val="28"/>
        </w:rPr>
        <w:t>1</w:t>
      </w:r>
      <w:r w:rsidR="00A368FD">
        <w:rPr>
          <w:color w:val="000000" w:themeColor="text1"/>
          <w:sz w:val="28"/>
          <w:szCs w:val="28"/>
        </w:rPr>
        <w:t>,2</w:t>
      </w:r>
      <w:r w:rsidRPr="0042087B">
        <w:rPr>
          <w:color w:val="000000" w:themeColor="text1"/>
          <w:sz w:val="28"/>
          <w:szCs w:val="28"/>
        </w:rPr>
        <w:t xml:space="preserve"> раза к уровню 2023 года.</w:t>
      </w:r>
    </w:p>
    <w:p w:rsidR="00275691" w:rsidRPr="00724B10" w:rsidRDefault="005A15FC" w:rsidP="005A15FC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F91F18">
        <w:rPr>
          <w:sz w:val="28"/>
          <w:szCs w:val="28"/>
        </w:rPr>
        <w:t>За период 2010 –</w:t>
      </w:r>
      <w:r w:rsidR="00275691" w:rsidRPr="00F91F18">
        <w:rPr>
          <w:sz w:val="28"/>
          <w:szCs w:val="28"/>
        </w:rPr>
        <w:t xml:space="preserve"> 2021 годов </w:t>
      </w:r>
      <w:r w:rsidR="00275691" w:rsidRPr="00724B10">
        <w:rPr>
          <w:color w:val="000000" w:themeColor="text1"/>
          <w:sz w:val="28"/>
          <w:szCs w:val="28"/>
        </w:rPr>
        <w:t xml:space="preserve">динамика налоговых и неналоговых доходов наглядно демонстрирует ежегодное увеличение доходной части бюджета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 </w:t>
      </w:r>
      <w:r w:rsidR="00275691" w:rsidRPr="00724B10">
        <w:rPr>
          <w:color w:val="000000" w:themeColor="text1"/>
          <w:sz w:val="28"/>
          <w:szCs w:val="28"/>
        </w:rPr>
        <w:t xml:space="preserve">с ростом на </w:t>
      </w:r>
      <w:r w:rsidR="002D6AB5">
        <w:rPr>
          <w:color w:val="000000" w:themeColor="text1"/>
          <w:sz w:val="28"/>
          <w:szCs w:val="28"/>
        </w:rPr>
        <w:t>171,3</w:t>
      </w:r>
      <w:r w:rsidR="00275691" w:rsidRPr="00724B10">
        <w:rPr>
          <w:color w:val="000000" w:themeColor="text1"/>
          <w:sz w:val="28"/>
          <w:szCs w:val="28"/>
        </w:rPr>
        <w:t xml:space="preserve"> процента к фактическим поступлениям 2010 года.</w:t>
      </w:r>
    </w:p>
    <w:p w:rsidR="00275691" w:rsidRPr="00F91F18" w:rsidRDefault="00275691" w:rsidP="005A1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4603E8" w:rsidRPr="00F91F18">
        <w:rPr>
          <w:sz w:val="28"/>
          <w:szCs w:val="28"/>
        </w:rPr>
        <w:t>района</w:t>
      </w:r>
      <w:r w:rsidRPr="00F91F18">
        <w:rPr>
          <w:sz w:val="28"/>
          <w:szCs w:val="28"/>
        </w:rPr>
        <w:t>. За истекший период в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>области налоговой политики решены следующие задачи: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установлены льготы по </w:t>
      </w:r>
      <w:r w:rsidR="004603E8" w:rsidRPr="00F91F18">
        <w:rPr>
          <w:sz w:val="28"/>
          <w:szCs w:val="28"/>
        </w:rPr>
        <w:t>земельному</w:t>
      </w:r>
      <w:r w:rsidRPr="00F91F18">
        <w:rPr>
          <w:sz w:val="28"/>
          <w:szCs w:val="28"/>
        </w:rPr>
        <w:t xml:space="preserve"> налогу </w:t>
      </w:r>
      <w:r w:rsidR="003F5A3B" w:rsidRPr="00F91F18">
        <w:rPr>
          <w:sz w:val="28"/>
          <w:szCs w:val="28"/>
        </w:rPr>
        <w:t xml:space="preserve">и налогу на имущество физических лиц </w:t>
      </w:r>
      <w:r w:rsidRPr="00F91F18">
        <w:rPr>
          <w:sz w:val="28"/>
          <w:szCs w:val="28"/>
        </w:rPr>
        <w:t>отдельным категориям граждан.</w:t>
      </w:r>
    </w:p>
    <w:p w:rsidR="00275691" w:rsidRPr="00724B10" w:rsidRDefault="00275691" w:rsidP="004603E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F18">
        <w:rPr>
          <w:sz w:val="28"/>
          <w:szCs w:val="28"/>
        </w:rPr>
        <w:t>Налоговые и неналоговые доходы спрогнозированы в соответствии с</w:t>
      </w:r>
      <w:r w:rsidR="005A15FC" w:rsidRPr="00F91F18">
        <w:rPr>
          <w:sz w:val="28"/>
          <w:szCs w:val="28"/>
        </w:rPr>
        <w:t> </w:t>
      </w:r>
      <w:r w:rsidRPr="00F91F18">
        <w:rPr>
          <w:sz w:val="28"/>
          <w:szCs w:val="28"/>
        </w:rPr>
        <w:t xml:space="preserve">положениями Бюджетного кодекса Российской Федерации и Налогового кодекса Российской Федерации на основе показателей долгосрочного прогноза социально-экономического развития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="002B6B42" w:rsidRPr="00F46B19">
        <w:rPr>
          <w:sz w:val="28"/>
          <w:szCs w:val="28"/>
        </w:rPr>
        <w:t xml:space="preserve"> </w:t>
      </w:r>
      <w:r w:rsidR="004603E8" w:rsidRPr="00F91F18">
        <w:rPr>
          <w:sz w:val="28"/>
          <w:szCs w:val="28"/>
        </w:rPr>
        <w:t>Константиновского района</w:t>
      </w:r>
      <w:r w:rsidRPr="00F91F18">
        <w:rPr>
          <w:sz w:val="28"/>
          <w:szCs w:val="28"/>
        </w:rPr>
        <w:t xml:space="preserve"> на период до 203</w:t>
      </w:r>
      <w:r w:rsidR="004603E8" w:rsidRPr="00F91F18">
        <w:rPr>
          <w:sz w:val="28"/>
          <w:szCs w:val="28"/>
        </w:rPr>
        <w:t>0</w:t>
      </w:r>
      <w:r w:rsidRPr="00F91F18">
        <w:rPr>
          <w:sz w:val="28"/>
          <w:szCs w:val="28"/>
        </w:rPr>
        <w:t xml:space="preserve"> года, утвержденного </w:t>
      </w:r>
      <w:r w:rsidR="004603E8" w:rsidRPr="00F91F18">
        <w:rPr>
          <w:sz w:val="28"/>
          <w:szCs w:val="28"/>
        </w:rPr>
        <w:t xml:space="preserve">постановлением Администрации Константиновского </w:t>
      </w:r>
      <w:r w:rsidR="00724B10" w:rsidRPr="00724B10">
        <w:rPr>
          <w:color w:val="000000" w:themeColor="text1"/>
          <w:sz w:val="28"/>
          <w:szCs w:val="28"/>
        </w:rPr>
        <w:t>района от 21.03</w:t>
      </w:r>
      <w:r w:rsidR="004603E8" w:rsidRPr="00724B10">
        <w:rPr>
          <w:color w:val="000000" w:themeColor="text1"/>
          <w:sz w:val="28"/>
          <w:szCs w:val="28"/>
        </w:rPr>
        <w:t>.201</w:t>
      </w:r>
      <w:r w:rsidR="00724B10" w:rsidRPr="00724B10">
        <w:rPr>
          <w:color w:val="000000" w:themeColor="text1"/>
          <w:sz w:val="28"/>
          <w:szCs w:val="28"/>
        </w:rPr>
        <w:t>7 № 17</w:t>
      </w:r>
      <w:r w:rsidR="004603E8" w:rsidRPr="00724B10">
        <w:rPr>
          <w:color w:val="000000" w:themeColor="text1"/>
          <w:sz w:val="28"/>
          <w:szCs w:val="28"/>
        </w:rPr>
        <w:t xml:space="preserve"> «О долгосрочном прогнозе социально-экономического развития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 </w:t>
      </w:r>
      <w:r w:rsidR="004603E8" w:rsidRPr="00724B10">
        <w:rPr>
          <w:color w:val="000000" w:themeColor="text1"/>
          <w:sz w:val="28"/>
          <w:szCs w:val="28"/>
        </w:rPr>
        <w:t xml:space="preserve">Константиновского района на период до 2030 года» </w:t>
      </w:r>
      <w:r w:rsidR="00B800C2">
        <w:rPr>
          <w:sz w:val="28"/>
          <w:szCs w:val="28"/>
        </w:rPr>
        <w:t>15.09.2022 №78.7</w:t>
      </w:r>
      <w:proofErr w:type="gramEnd"/>
      <w:r w:rsidR="00B800C2">
        <w:rPr>
          <w:sz w:val="28"/>
          <w:szCs w:val="28"/>
        </w:rPr>
        <w:t>/7</w:t>
      </w:r>
      <w:r w:rsidR="0009618D" w:rsidRPr="00D55D2D">
        <w:rPr>
          <w:sz w:val="28"/>
          <w:szCs w:val="28"/>
        </w:rPr>
        <w:t>7</w:t>
      </w:r>
      <w:r w:rsidR="0009618D">
        <w:rPr>
          <w:sz w:val="28"/>
          <w:szCs w:val="28"/>
        </w:rPr>
        <w:t>-П</w:t>
      </w:r>
      <w:r w:rsidR="0009618D" w:rsidRPr="00D55D2D">
        <w:rPr>
          <w:sz w:val="28"/>
          <w:szCs w:val="28"/>
        </w:rPr>
        <w:t xml:space="preserve"> «О прогнозе социально-экономического развития Богоявленского сельского поселения на 2023-2025 годы».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F91F18">
        <w:rPr>
          <w:sz w:val="28"/>
          <w:szCs w:val="28"/>
        </w:rPr>
        <w:t xml:space="preserve">При прогнозировании собственных налоговых и неналоговых доходов </w:t>
      </w:r>
      <w:r w:rsidRPr="00F91F18">
        <w:rPr>
          <w:sz w:val="28"/>
          <w:szCs w:val="28"/>
        </w:rPr>
        <w:lastRenderedPageBreak/>
        <w:t xml:space="preserve">учтены тенденции, сложившиеся в предыдущие годы, влияние геополитических </w:t>
      </w:r>
      <w:r w:rsidRPr="00F91F18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F91F18">
        <w:rPr>
          <w:sz w:val="28"/>
          <w:szCs w:val="28"/>
        </w:rPr>
        <w:t xml:space="preserve"> </w:t>
      </w:r>
    </w:p>
    <w:p w:rsidR="00275691" w:rsidRPr="00F91F18" w:rsidRDefault="00275691" w:rsidP="00960321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F91F18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F91F18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4603E8" w:rsidRPr="004603E8" w:rsidRDefault="004603E8" w:rsidP="005A15FC">
      <w:pPr>
        <w:widowControl w:val="0"/>
        <w:jc w:val="center"/>
        <w:rPr>
          <w:color w:val="7030A0"/>
          <w:sz w:val="28"/>
          <w:szCs w:val="28"/>
        </w:rPr>
      </w:pP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 xml:space="preserve">Основные подходы в части </w:t>
      </w:r>
      <w:r w:rsidR="0073290E">
        <w:rPr>
          <w:sz w:val="28"/>
          <w:szCs w:val="28"/>
        </w:rPr>
        <w:t>областной</w:t>
      </w:r>
      <w:r w:rsidRPr="00275691">
        <w:rPr>
          <w:sz w:val="28"/>
          <w:szCs w:val="28"/>
        </w:rPr>
        <w:t xml:space="preserve"> финансовой помощи</w:t>
      </w:r>
    </w:p>
    <w:p w:rsidR="00275691" w:rsidRPr="00275691" w:rsidRDefault="00275691" w:rsidP="005A15FC">
      <w:pPr>
        <w:widowControl w:val="0"/>
        <w:jc w:val="center"/>
        <w:rPr>
          <w:sz w:val="28"/>
          <w:szCs w:val="28"/>
        </w:rPr>
      </w:pPr>
    </w:p>
    <w:p w:rsidR="00275691" w:rsidRPr="00724B10" w:rsidRDefault="00275691" w:rsidP="005A1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75691">
        <w:rPr>
          <w:sz w:val="28"/>
          <w:szCs w:val="28"/>
        </w:rPr>
        <w:t xml:space="preserve">Прогноз безвозмездных поступлений на 2023 – 2024 годы соответствует значениям, </w:t>
      </w:r>
      <w:r w:rsidRPr="00724B10">
        <w:rPr>
          <w:color w:val="000000" w:themeColor="text1"/>
          <w:sz w:val="28"/>
          <w:szCs w:val="28"/>
        </w:rPr>
        <w:t xml:space="preserve">утвержденным </w:t>
      </w:r>
      <w:r w:rsidR="001240A7" w:rsidRPr="00724B10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от 2</w:t>
      </w:r>
      <w:r w:rsidR="00185608">
        <w:rPr>
          <w:color w:val="000000" w:themeColor="text1"/>
          <w:sz w:val="28"/>
          <w:szCs w:val="28"/>
        </w:rPr>
        <w:t>8</w:t>
      </w:r>
      <w:r w:rsidR="001240A7" w:rsidRPr="00724B10">
        <w:rPr>
          <w:color w:val="000000" w:themeColor="text1"/>
          <w:sz w:val="28"/>
          <w:szCs w:val="28"/>
        </w:rPr>
        <w:t>.12.2</w:t>
      </w:r>
      <w:r w:rsidR="00185608">
        <w:rPr>
          <w:color w:val="000000" w:themeColor="text1"/>
          <w:sz w:val="28"/>
          <w:szCs w:val="28"/>
        </w:rPr>
        <w:t>021 № 14</w:t>
      </w:r>
      <w:r w:rsidRPr="00724B10">
        <w:rPr>
          <w:color w:val="000000" w:themeColor="text1"/>
          <w:sz w:val="28"/>
          <w:szCs w:val="28"/>
        </w:rPr>
        <w:t xml:space="preserve"> «О</w:t>
      </w:r>
      <w:r w:rsidR="005A15FC" w:rsidRPr="00724B10">
        <w:rPr>
          <w:color w:val="000000" w:themeColor="text1"/>
          <w:sz w:val="28"/>
          <w:szCs w:val="28"/>
        </w:rPr>
        <w:t> </w:t>
      </w:r>
      <w:r w:rsidRPr="00724B10">
        <w:rPr>
          <w:color w:val="000000" w:themeColor="text1"/>
          <w:sz w:val="28"/>
          <w:szCs w:val="28"/>
        </w:rPr>
        <w:t xml:space="preserve">бюджете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</w:t>
      </w:r>
      <w:r w:rsidRPr="00724B10">
        <w:rPr>
          <w:color w:val="000000" w:themeColor="text1"/>
          <w:sz w:val="28"/>
          <w:szCs w:val="28"/>
        </w:rPr>
        <w:t>на 2022 год и на плановый период 2023 и 2024 годов».</w:t>
      </w:r>
    </w:p>
    <w:p w:rsidR="00275691" w:rsidRPr="00724B10" w:rsidRDefault="00AC5CFA" w:rsidP="005A15F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24B10">
        <w:rPr>
          <w:color w:val="000000" w:themeColor="text1"/>
          <w:sz w:val="28"/>
          <w:szCs w:val="28"/>
        </w:rPr>
        <w:t>Начиная с 2025 года</w:t>
      </w:r>
      <w:r w:rsidR="00275691" w:rsidRPr="00724B10">
        <w:rPr>
          <w:color w:val="000000" w:themeColor="text1"/>
          <w:sz w:val="28"/>
          <w:szCs w:val="28"/>
        </w:rPr>
        <w:t xml:space="preserve"> расчет безвозм</w:t>
      </w:r>
      <w:r w:rsidR="005A15FC" w:rsidRPr="00724B10">
        <w:rPr>
          <w:color w:val="000000" w:themeColor="text1"/>
          <w:sz w:val="28"/>
          <w:szCs w:val="28"/>
        </w:rPr>
        <w:t xml:space="preserve">ездных поступлений осуществлен </w:t>
      </w:r>
      <w:r w:rsidR="00275691" w:rsidRPr="00724B10">
        <w:rPr>
          <w:color w:val="000000" w:themeColor="text1"/>
          <w:sz w:val="28"/>
          <w:szCs w:val="28"/>
        </w:rPr>
        <w:t>с</w:t>
      </w:r>
      <w:r w:rsidR="005A15FC" w:rsidRPr="00724B10">
        <w:rPr>
          <w:color w:val="000000" w:themeColor="text1"/>
          <w:sz w:val="28"/>
          <w:szCs w:val="28"/>
        </w:rPr>
        <w:t> </w:t>
      </w:r>
      <w:r w:rsidR="00275691" w:rsidRPr="00724B10">
        <w:rPr>
          <w:color w:val="000000" w:themeColor="text1"/>
          <w:sz w:val="28"/>
          <w:szCs w:val="28"/>
        </w:rPr>
        <w:t>применением</w:t>
      </w:r>
      <w:proofErr w:type="gramEnd"/>
      <w:r w:rsidR="00275691" w:rsidRPr="00724B10">
        <w:rPr>
          <w:color w:val="000000" w:themeColor="text1"/>
          <w:sz w:val="28"/>
          <w:szCs w:val="28"/>
        </w:rPr>
        <w:t xml:space="preserve"> индекса инфляции для расчета дотации на выравнивание уровня бюджетной обеспеченности на 4,0 процента к объему дотации, утвержденной на 2024 год, а также учтена дотация на частичную компенсацию дополнительных расходов на повышение оплаты труда  работников бюджетной сферы на уровне 2022 года.  </w:t>
      </w:r>
    </w:p>
    <w:p w:rsidR="00275691" w:rsidRPr="00275691" w:rsidRDefault="00275691" w:rsidP="005A15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4B10">
        <w:rPr>
          <w:color w:val="000000" w:themeColor="text1"/>
          <w:sz w:val="28"/>
          <w:szCs w:val="28"/>
        </w:rPr>
        <w:t>Целевые трансферты с 2025 года по 2030 год учтены на уровне</w:t>
      </w:r>
      <w:r w:rsidRPr="00275691">
        <w:rPr>
          <w:sz w:val="28"/>
          <w:szCs w:val="28"/>
        </w:rPr>
        <w:t xml:space="preserve"> 2024 года. 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в части расходов</w:t>
      </w:r>
    </w:p>
    <w:p w:rsidR="00275691" w:rsidRPr="00275691" w:rsidRDefault="00275691" w:rsidP="005A15FC">
      <w:pPr>
        <w:suppressAutoHyphens/>
        <w:jc w:val="center"/>
        <w:rPr>
          <w:sz w:val="28"/>
          <w:szCs w:val="28"/>
        </w:rPr>
      </w:pPr>
    </w:p>
    <w:p w:rsidR="00275691" w:rsidRPr="00275691" w:rsidRDefault="00275691" w:rsidP="005A15FC">
      <w:pPr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Расходы на период 2023</w:t>
      </w:r>
      <w:r w:rsidR="005A15FC">
        <w:rPr>
          <w:sz w:val="28"/>
          <w:szCs w:val="28"/>
        </w:rPr>
        <w:t xml:space="preserve"> – </w:t>
      </w:r>
      <w:r w:rsidR="004E6E8A">
        <w:rPr>
          <w:sz w:val="28"/>
          <w:szCs w:val="28"/>
        </w:rPr>
        <w:t>2030</w:t>
      </w:r>
      <w:r w:rsidRPr="00275691">
        <w:rPr>
          <w:sz w:val="28"/>
          <w:szCs w:val="28"/>
        </w:rPr>
        <w:t xml:space="preserve"> годов рас</w:t>
      </w:r>
      <w:r w:rsidR="00AC5CFA">
        <w:rPr>
          <w:sz w:val="28"/>
          <w:szCs w:val="28"/>
        </w:rPr>
        <w:t>с</w:t>
      </w:r>
      <w:r w:rsidRPr="00275691">
        <w:rPr>
          <w:sz w:val="28"/>
          <w:szCs w:val="28"/>
        </w:rPr>
        <w:t xml:space="preserve">читаны с учетом прогноза поступлений </w:t>
      </w:r>
      <w:r w:rsidRPr="00A83D8B">
        <w:rPr>
          <w:sz w:val="28"/>
          <w:szCs w:val="28"/>
        </w:rPr>
        <w:t>доходов и запланированных источников покрытия дефицита.</w:t>
      </w:r>
      <w:r w:rsidRPr="00275691">
        <w:rPr>
          <w:sz w:val="28"/>
          <w:szCs w:val="28"/>
        </w:rPr>
        <w:t xml:space="preserve"> 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75691">
        <w:rPr>
          <w:sz w:val="28"/>
          <w:szCs w:val="28"/>
        </w:rPr>
        <w:t>На 2024 и 2025 годы учтены условно утвержденные расходы в объеме 2,5</w:t>
      </w:r>
      <w:r w:rsidR="005A15FC">
        <w:rPr>
          <w:sz w:val="28"/>
          <w:szCs w:val="28"/>
        </w:rPr>
        <w:t> </w:t>
      </w:r>
      <w:r w:rsidR="0061138A">
        <w:rPr>
          <w:sz w:val="28"/>
          <w:szCs w:val="28"/>
        </w:rPr>
        <w:t>процента и 5,0 процента</w:t>
      </w:r>
      <w:r w:rsidRPr="00275691">
        <w:rPr>
          <w:sz w:val="28"/>
          <w:szCs w:val="28"/>
        </w:rPr>
        <w:t xml:space="preserve"> от общего объема расходов бюджета</w:t>
      </w:r>
      <w:r w:rsidR="001240A7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за исключением расходов, предусмотренных за счет целевых средств из</w:t>
      </w:r>
      <w:r w:rsidR="00960321">
        <w:rPr>
          <w:sz w:val="28"/>
          <w:szCs w:val="28"/>
        </w:rPr>
        <w:t> </w:t>
      </w:r>
      <w:r w:rsidR="001240A7">
        <w:rPr>
          <w:sz w:val="28"/>
          <w:szCs w:val="28"/>
        </w:rPr>
        <w:t>областного</w:t>
      </w:r>
      <w:r w:rsidRPr="00275691">
        <w:rPr>
          <w:sz w:val="28"/>
          <w:szCs w:val="28"/>
        </w:rPr>
        <w:t xml:space="preserve"> бюджета, с 2026 года услов</w:t>
      </w:r>
      <w:r w:rsidR="005A15FC">
        <w:rPr>
          <w:sz w:val="28"/>
          <w:szCs w:val="28"/>
        </w:rPr>
        <w:t xml:space="preserve">но утвержденные расходы учтены </w:t>
      </w:r>
      <w:r w:rsidRPr="00275691">
        <w:rPr>
          <w:sz w:val="28"/>
          <w:szCs w:val="28"/>
        </w:rPr>
        <w:t>с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>увеличением на 2,5 процента ежегодно, что будет являться определенным резервом для планирования расходов в плановом периоде.</w:t>
      </w:r>
      <w:proofErr w:type="gramEnd"/>
    </w:p>
    <w:p w:rsidR="00724B10" w:rsidRPr="00724B10" w:rsidRDefault="00275691" w:rsidP="00960321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960321">
        <w:rPr>
          <w:spacing w:val="-6"/>
          <w:sz w:val="28"/>
          <w:szCs w:val="28"/>
        </w:rPr>
        <w:t xml:space="preserve">В соответствии </w:t>
      </w:r>
      <w:r w:rsidRPr="00724B10">
        <w:rPr>
          <w:color w:val="000000" w:themeColor="text1"/>
          <w:spacing w:val="-6"/>
          <w:sz w:val="28"/>
          <w:szCs w:val="28"/>
        </w:rPr>
        <w:t xml:space="preserve">с </w:t>
      </w:r>
      <w:r w:rsidR="001240A7" w:rsidRPr="00724B10">
        <w:rPr>
          <w:color w:val="000000" w:themeColor="text1"/>
          <w:spacing w:val="-6"/>
          <w:sz w:val="28"/>
          <w:szCs w:val="28"/>
        </w:rPr>
        <w:t>р</w:t>
      </w:r>
      <w:r w:rsidR="001240A7" w:rsidRPr="00724B10">
        <w:rPr>
          <w:color w:val="000000" w:themeColor="text1"/>
          <w:sz w:val="28"/>
          <w:szCs w:val="28"/>
        </w:rPr>
        <w:t xml:space="preserve">ешением Собрания депутатов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1240A7" w:rsidRPr="00724B10">
        <w:rPr>
          <w:color w:val="000000" w:themeColor="text1"/>
          <w:sz w:val="28"/>
          <w:szCs w:val="28"/>
        </w:rPr>
        <w:t xml:space="preserve"> от </w:t>
      </w:r>
      <w:r w:rsidR="00724B10" w:rsidRPr="00724B10">
        <w:rPr>
          <w:color w:val="000000" w:themeColor="text1"/>
          <w:sz w:val="28"/>
          <w:szCs w:val="28"/>
        </w:rPr>
        <w:t>25.12.2015 № 34</w:t>
      </w:r>
      <w:r w:rsidR="001240A7" w:rsidRPr="00724B10">
        <w:rPr>
          <w:color w:val="000000" w:themeColor="text1"/>
          <w:sz w:val="28"/>
          <w:szCs w:val="28"/>
        </w:rPr>
        <w:t xml:space="preserve"> «О бюджетном процессе в </w:t>
      </w:r>
      <w:r w:rsidR="00185608">
        <w:rPr>
          <w:color w:val="000000" w:themeColor="text1"/>
          <w:sz w:val="28"/>
          <w:szCs w:val="28"/>
        </w:rPr>
        <w:t>Богоявленском</w:t>
      </w:r>
      <w:r w:rsidR="00724B10" w:rsidRPr="00724B10">
        <w:rPr>
          <w:color w:val="000000" w:themeColor="text1"/>
          <w:sz w:val="28"/>
          <w:szCs w:val="28"/>
        </w:rPr>
        <w:t xml:space="preserve"> сельском поселении</w:t>
      </w:r>
      <w:r w:rsidR="001240A7" w:rsidRPr="00724B10">
        <w:rPr>
          <w:color w:val="000000" w:themeColor="text1"/>
          <w:sz w:val="28"/>
          <w:szCs w:val="28"/>
        </w:rPr>
        <w:t xml:space="preserve"> в новой редакции» </w:t>
      </w:r>
      <w:r w:rsidRPr="00724B10">
        <w:rPr>
          <w:color w:val="000000" w:themeColor="text1"/>
          <w:spacing w:val="-2"/>
          <w:sz w:val="28"/>
          <w:szCs w:val="28"/>
        </w:rPr>
        <w:t xml:space="preserve">бюджет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</w:t>
      </w:r>
      <w:r w:rsidR="00724B10" w:rsidRPr="00724B10">
        <w:rPr>
          <w:color w:val="000000" w:themeColor="text1"/>
          <w:spacing w:val="-2"/>
          <w:sz w:val="28"/>
          <w:szCs w:val="28"/>
        </w:rPr>
        <w:t xml:space="preserve"> </w:t>
      </w:r>
      <w:r w:rsidRPr="00724B10">
        <w:rPr>
          <w:color w:val="000000" w:themeColor="text1"/>
          <w:spacing w:val="-2"/>
          <w:sz w:val="28"/>
          <w:szCs w:val="28"/>
        </w:rPr>
        <w:t>составляется</w:t>
      </w:r>
      <w:r w:rsidRPr="00724B10">
        <w:rPr>
          <w:color w:val="000000" w:themeColor="text1"/>
          <w:sz w:val="28"/>
          <w:szCs w:val="28"/>
        </w:rPr>
        <w:t xml:space="preserve"> на основе </w:t>
      </w:r>
      <w:r w:rsidR="00D00F71" w:rsidRPr="00724B10">
        <w:rPr>
          <w:color w:val="000000" w:themeColor="text1"/>
          <w:sz w:val="28"/>
          <w:szCs w:val="28"/>
        </w:rPr>
        <w:t>муниципальных</w:t>
      </w:r>
      <w:r w:rsidRPr="00724B10">
        <w:rPr>
          <w:color w:val="000000" w:themeColor="text1"/>
          <w:sz w:val="28"/>
          <w:szCs w:val="28"/>
        </w:rPr>
        <w:t xml:space="preserve"> программ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724B10" w:rsidRPr="00724B10">
        <w:rPr>
          <w:color w:val="000000" w:themeColor="text1"/>
          <w:sz w:val="28"/>
          <w:szCs w:val="28"/>
        </w:rPr>
        <w:t xml:space="preserve"> сельского поселения.</w:t>
      </w:r>
    </w:p>
    <w:p w:rsidR="00275691" w:rsidRPr="00275691" w:rsidRDefault="00275691" w:rsidP="00960321">
      <w:pPr>
        <w:spacing w:line="230" w:lineRule="auto"/>
        <w:ind w:firstLine="709"/>
        <w:jc w:val="both"/>
        <w:rPr>
          <w:sz w:val="28"/>
          <w:szCs w:val="28"/>
        </w:rPr>
      </w:pPr>
      <w:r w:rsidRPr="002B6B42">
        <w:rPr>
          <w:color w:val="000000" w:themeColor="text1"/>
          <w:sz w:val="28"/>
          <w:szCs w:val="28"/>
        </w:rPr>
        <w:t>Доля расходов бюджета</w:t>
      </w:r>
      <w:r w:rsidR="00D00F71" w:rsidRPr="002B6B42">
        <w:rPr>
          <w:color w:val="000000" w:themeColor="text1"/>
          <w:sz w:val="28"/>
          <w:szCs w:val="28"/>
        </w:rPr>
        <w:t xml:space="preserve"> </w:t>
      </w:r>
      <w:r w:rsidR="00E93B9C">
        <w:rPr>
          <w:color w:val="000000" w:themeColor="text1"/>
          <w:sz w:val="28"/>
          <w:szCs w:val="28"/>
        </w:rPr>
        <w:t>Богоявленского</w:t>
      </w:r>
      <w:r w:rsidR="002B6B42" w:rsidRPr="002B6B42">
        <w:rPr>
          <w:color w:val="000000" w:themeColor="text1"/>
          <w:sz w:val="28"/>
          <w:szCs w:val="28"/>
        </w:rPr>
        <w:t xml:space="preserve"> сельского поселения</w:t>
      </w:r>
      <w:r w:rsidRPr="002B6B42">
        <w:rPr>
          <w:color w:val="000000" w:themeColor="text1"/>
          <w:sz w:val="28"/>
          <w:szCs w:val="28"/>
        </w:rPr>
        <w:t xml:space="preserve">, формируемых в рамках </w:t>
      </w:r>
      <w:r w:rsidR="00D00F71" w:rsidRPr="002B6B42">
        <w:rPr>
          <w:color w:val="000000" w:themeColor="text1"/>
          <w:sz w:val="28"/>
          <w:szCs w:val="28"/>
        </w:rPr>
        <w:t xml:space="preserve">муниципальных </w:t>
      </w:r>
      <w:r w:rsidRPr="002B6B42">
        <w:rPr>
          <w:color w:val="000000" w:themeColor="text1"/>
          <w:sz w:val="28"/>
          <w:szCs w:val="28"/>
        </w:rPr>
        <w:t>программ</w:t>
      </w:r>
      <w:r w:rsidRPr="00275691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, ежегодно планируется более 90 процентов в общем объеме расходов бюджета</w:t>
      </w:r>
      <w:r w:rsidR="00C008A3">
        <w:rPr>
          <w:sz w:val="28"/>
          <w:szCs w:val="28"/>
        </w:rPr>
        <w:t xml:space="preserve">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275691">
        <w:rPr>
          <w:sz w:val="28"/>
          <w:szCs w:val="28"/>
        </w:rPr>
        <w:t>.</w:t>
      </w:r>
    </w:p>
    <w:p w:rsidR="00275691" w:rsidRPr="00275691" w:rsidRDefault="00275691" w:rsidP="00960321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275691">
        <w:rPr>
          <w:sz w:val="28"/>
          <w:szCs w:val="28"/>
        </w:rPr>
        <w:t>Основной объем сре</w:t>
      </w:r>
      <w:proofErr w:type="gramStart"/>
      <w:r w:rsidRPr="00275691">
        <w:rPr>
          <w:sz w:val="28"/>
          <w:szCs w:val="28"/>
        </w:rPr>
        <w:t>дств ск</w:t>
      </w:r>
      <w:proofErr w:type="gramEnd"/>
      <w:r w:rsidRPr="00275691">
        <w:rPr>
          <w:sz w:val="28"/>
          <w:szCs w:val="28"/>
        </w:rPr>
        <w:t xml:space="preserve">онцентрирован на реализации </w:t>
      </w:r>
      <w:r w:rsidR="00C008A3">
        <w:rPr>
          <w:spacing w:val="-4"/>
          <w:sz w:val="28"/>
          <w:szCs w:val="28"/>
        </w:rPr>
        <w:t xml:space="preserve">муниципальных </w:t>
      </w:r>
      <w:r w:rsidRPr="00960321">
        <w:rPr>
          <w:spacing w:val="-4"/>
          <w:sz w:val="28"/>
          <w:szCs w:val="28"/>
        </w:rPr>
        <w:t xml:space="preserve"> программ </w:t>
      </w:r>
      <w:r w:rsidR="00E93B9C">
        <w:rPr>
          <w:sz w:val="28"/>
          <w:szCs w:val="28"/>
        </w:rPr>
        <w:t>Богоявленского</w:t>
      </w:r>
      <w:r w:rsidR="002B6B42">
        <w:rPr>
          <w:sz w:val="28"/>
          <w:szCs w:val="28"/>
        </w:rPr>
        <w:t xml:space="preserve"> сельского поселения</w:t>
      </w:r>
      <w:r w:rsidRPr="00960321">
        <w:rPr>
          <w:spacing w:val="-4"/>
          <w:sz w:val="28"/>
          <w:szCs w:val="28"/>
        </w:rPr>
        <w:t>, предусматривающих инвестиции</w:t>
      </w:r>
      <w:r w:rsidRPr="00275691">
        <w:rPr>
          <w:sz w:val="28"/>
          <w:szCs w:val="28"/>
        </w:rPr>
        <w:t xml:space="preserve"> в человеческий капитал, включая расходы на развитие образования, культуры и спорта, социальную поддержку. </w:t>
      </w:r>
    </w:p>
    <w:p w:rsidR="00275691" w:rsidRPr="00724B10" w:rsidRDefault="00275691" w:rsidP="00960321">
      <w:pPr>
        <w:spacing w:line="230" w:lineRule="auto"/>
        <w:ind w:firstLine="709"/>
        <w:jc w:val="both"/>
        <w:rPr>
          <w:color w:val="000000" w:themeColor="text1"/>
          <w:sz w:val="28"/>
          <w:szCs w:val="28"/>
        </w:rPr>
      </w:pPr>
      <w:r w:rsidRPr="00275691">
        <w:rPr>
          <w:sz w:val="28"/>
          <w:szCs w:val="28"/>
        </w:rPr>
        <w:lastRenderedPageBreak/>
        <w:t>Основным инструментом достижения национальных целей развития, установленны</w:t>
      </w:r>
      <w:r w:rsidR="0061138A">
        <w:rPr>
          <w:sz w:val="28"/>
          <w:szCs w:val="28"/>
        </w:rPr>
        <w:t>х у</w:t>
      </w:r>
      <w:r w:rsidRPr="00275691">
        <w:rPr>
          <w:sz w:val="28"/>
          <w:szCs w:val="28"/>
        </w:rPr>
        <w:t>казами Президента Росс</w:t>
      </w:r>
      <w:r w:rsidR="005A15FC">
        <w:rPr>
          <w:sz w:val="28"/>
          <w:szCs w:val="28"/>
        </w:rPr>
        <w:t xml:space="preserve">ийской Федерации от 07.05.2018 </w:t>
      </w:r>
      <w:r w:rsidRPr="00275691">
        <w:rPr>
          <w:sz w:val="28"/>
          <w:szCs w:val="28"/>
        </w:rPr>
        <w:t>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204, от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21.07.2020 №</w:t>
      </w:r>
      <w:r w:rsidR="005A15FC">
        <w:rPr>
          <w:sz w:val="28"/>
          <w:szCs w:val="28"/>
        </w:rPr>
        <w:t> </w:t>
      </w:r>
      <w:r w:rsidRPr="00275691">
        <w:rPr>
          <w:sz w:val="28"/>
          <w:szCs w:val="28"/>
        </w:rPr>
        <w:t>474, являются региональные проекты, направленные на</w:t>
      </w:r>
      <w:r w:rsidR="00960321">
        <w:rPr>
          <w:sz w:val="28"/>
          <w:szCs w:val="28"/>
        </w:rPr>
        <w:t> </w:t>
      </w:r>
      <w:r w:rsidRPr="00275691">
        <w:rPr>
          <w:sz w:val="28"/>
          <w:szCs w:val="28"/>
        </w:rPr>
        <w:t xml:space="preserve">реализацию федеральных проектов, входящих в состав национальных проектов, сформированные с </w:t>
      </w:r>
      <w:r w:rsidRPr="00724B10">
        <w:rPr>
          <w:color w:val="000000" w:themeColor="text1"/>
          <w:sz w:val="28"/>
          <w:szCs w:val="28"/>
        </w:rPr>
        <w:t xml:space="preserve">горизонтом планирования до 2030 года. </w:t>
      </w:r>
    </w:p>
    <w:p w:rsidR="0009618D" w:rsidRPr="00CE34DE" w:rsidRDefault="0009618D" w:rsidP="0009618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Основные подходы в части</w:t>
      </w:r>
    </w:p>
    <w:p w:rsidR="0009618D" w:rsidRPr="00CE34DE" w:rsidRDefault="0009618D" w:rsidP="0009618D">
      <w:pPr>
        <w:suppressAutoHyphens/>
        <w:jc w:val="center"/>
        <w:rPr>
          <w:sz w:val="28"/>
          <w:szCs w:val="28"/>
        </w:rPr>
      </w:pPr>
      <w:r w:rsidRPr="00CE34DE">
        <w:rPr>
          <w:sz w:val="28"/>
          <w:szCs w:val="28"/>
        </w:rPr>
        <w:t>межбюджетных отношений с местными бюджетами</w:t>
      </w:r>
    </w:p>
    <w:p w:rsidR="0009618D" w:rsidRPr="00CE34DE" w:rsidRDefault="0009618D" w:rsidP="0009618D">
      <w:pPr>
        <w:suppressAutoHyphens/>
        <w:jc w:val="both"/>
        <w:rPr>
          <w:sz w:val="28"/>
          <w:szCs w:val="28"/>
        </w:rPr>
      </w:pP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одними из приоритетных направлений бюджетной политики </w:t>
      </w:r>
      <w:r>
        <w:rPr>
          <w:sz w:val="28"/>
          <w:szCs w:val="28"/>
        </w:rPr>
        <w:t>Богоявленского</w:t>
      </w:r>
      <w:r w:rsidRPr="00CE34DE">
        <w:rPr>
          <w:sz w:val="28"/>
          <w:szCs w:val="28"/>
        </w:rPr>
        <w:t xml:space="preserve"> сельского поселения, направленные на повышение финансовой самостоятельности местного бюджета, его сбалансированности, качественное управление муниципальными финансами.</w:t>
      </w: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Получение дотации на выравнивание бюджетной обеспеченности из областного бюджета отведена ведущая роль в системе межбюджетного регулирования. Для их предоставления бюджету сельского поселения из областного бюджета предполагается отсутствие в муниципальном образовании просроченной кредиторской задолженности, сокращение недоимки, ограничения по муниципальному долгу и дефициту местного бюджета и других, направленных на эффективное формирование и исполнение бюджетов.</w:t>
      </w:r>
    </w:p>
    <w:p w:rsidR="0009618D" w:rsidRPr="00CE34DE" w:rsidRDefault="0009618D" w:rsidP="00096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4DE">
        <w:rPr>
          <w:sz w:val="28"/>
          <w:szCs w:val="28"/>
        </w:rPr>
        <w:t>Особое внимание будет уделяться повышению эффективности расходования межбюджетных трансфертов, получаемых местным бюджетом, а также повышению ответственности органов местного самоуправления при расходовании бюджетных средств.</w:t>
      </w:r>
    </w:p>
    <w:p w:rsidR="00185608" w:rsidRDefault="00185608" w:rsidP="00960321">
      <w:pPr>
        <w:suppressAutoHyphens/>
        <w:spacing w:line="23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75691" w:rsidRDefault="00275691" w:rsidP="00960321">
      <w:pPr>
        <w:suppressAutoHyphens/>
        <w:spacing w:line="230" w:lineRule="auto"/>
        <w:jc w:val="center"/>
        <w:rPr>
          <w:sz w:val="28"/>
          <w:szCs w:val="28"/>
        </w:rPr>
      </w:pPr>
      <w:r w:rsidRPr="00275691">
        <w:rPr>
          <w:sz w:val="28"/>
          <w:szCs w:val="28"/>
        </w:rPr>
        <w:t>Основные подходы к долговой политике</w:t>
      </w:r>
    </w:p>
    <w:p w:rsidR="00F377B8" w:rsidRDefault="00F377B8" w:rsidP="00960321">
      <w:pPr>
        <w:suppressAutoHyphens/>
        <w:spacing w:line="230" w:lineRule="auto"/>
        <w:jc w:val="center"/>
        <w:rPr>
          <w:sz w:val="28"/>
          <w:szCs w:val="28"/>
        </w:rPr>
      </w:pP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и исполнять расходные обязательства.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Основной целью долговой политики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4B10" w:rsidRPr="00F377B8">
        <w:rPr>
          <w:rFonts w:ascii="Times New Roman" w:hAnsi="Times New Roman" w:cs="Times New Roman"/>
          <w:sz w:val="28"/>
          <w:szCs w:val="28"/>
        </w:rPr>
        <w:t xml:space="preserve"> </w:t>
      </w:r>
      <w:r w:rsidRPr="00F377B8">
        <w:rPr>
          <w:rFonts w:ascii="Times New Roman" w:hAnsi="Times New Roman" w:cs="Times New Roman"/>
          <w:sz w:val="28"/>
          <w:szCs w:val="28"/>
        </w:rPr>
        <w:t>на период до 2030 года будет являться ограничение муниципального долга и минимизация расходов на его обслуживание.</w:t>
      </w:r>
    </w:p>
    <w:p w:rsidR="00F377B8" w:rsidRPr="00F377B8" w:rsidRDefault="00F377B8" w:rsidP="00F37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Учитывая сбалансированность бюджета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7B8">
        <w:rPr>
          <w:rFonts w:ascii="Times New Roman" w:hAnsi="Times New Roman" w:cs="Times New Roman"/>
          <w:sz w:val="28"/>
          <w:szCs w:val="28"/>
        </w:rPr>
        <w:t xml:space="preserve">-2030 годах кредитные ресурсы привлекать не планируется.  </w:t>
      </w:r>
    </w:p>
    <w:p w:rsidR="00313F9D" w:rsidRDefault="00F377B8" w:rsidP="00724B10">
      <w:pPr>
        <w:pStyle w:val="ConsPlusNormal"/>
        <w:ind w:firstLine="709"/>
        <w:jc w:val="both"/>
        <w:rPr>
          <w:sz w:val="28"/>
        </w:rPr>
      </w:pPr>
      <w:r w:rsidRPr="00F377B8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E93B9C">
        <w:rPr>
          <w:rFonts w:ascii="Times New Roman" w:hAnsi="Times New Roman" w:cs="Times New Roman"/>
          <w:sz w:val="28"/>
          <w:szCs w:val="28"/>
        </w:rPr>
        <w:t>Богоявленского</w:t>
      </w:r>
      <w:r w:rsidR="00724B10" w:rsidRPr="00724B1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77B8">
        <w:rPr>
          <w:rFonts w:ascii="Times New Roman" w:hAnsi="Times New Roman" w:cs="Times New Roman"/>
          <w:sz w:val="28"/>
          <w:szCs w:val="28"/>
        </w:rPr>
        <w:t>, сохранение муниципального долга на экономически оптимальном уровне, при этом должна быть обеспечена способность района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sectPr w:rsidR="00313F9D" w:rsidSect="005A15FC">
      <w:headerReference w:type="default" r:id="rId15"/>
      <w:footerReference w:type="even" r:id="rId16"/>
      <w:footerReference w:type="default" r:id="rId17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8B" w:rsidRDefault="00192C8B">
      <w:r>
        <w:separator/>
      </w:r>
    </w:p>
  </w:endnote>
  <w:endnote w:type="continuationSeparator" w:id="0">
    <w:p w:rsidR="00192C8B" w:rsidRDefault="0019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Default="005D74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75C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5C2" w:rsidRDefault="00EB75C2">
    <w:pPr>
      <w:pStyle w:val="a7"/>
      <w:ind w:right="360"/>
    </w:pPr>
  </w:p>
  <w:p w:rsidR="00EB75C2" w:rsidRDefault="00EB75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Pr="00E04248" w:rsidRDefault="00EB75C2" w:rsidP="00E0424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8B" w:rsidRDefault="00192C8B">
      <w:r>
        <w:separator/>
      </w:r>
    </w:p>
  </w:footnote>
  <w:footnote w:type="continuationSeparator" w:id="0">
    <w:p w:rsidR="00192C8B" w:rsidRDefault="00192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5C2" w:rsidRDefault="00EB75C2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24" w:rsidRDefault="0078182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13"/>
      <w:docPartObj>
        <w:docPartGallery w:val="Page Numbers (Top of Page)"/>
        <w:docPartUnique/>
      </w:docPartObj>
    </w:sdtPr>
    <w:sdtContent>
      <w:p w:rsidR="00EB75C2" w:rsidRDefault="005D7455">
        <w:pPr>
          <w:pStyle w:val="a9"/>
          <w:jc w:val="center"/>
        </w:pPr>
        <w:fldSimple w:instr=" PAGE   \* MERGEFORMAT ">
          <w:r w:rsidR="00781824">
            <w:rPr>
              <w:noProof/>
            </w:rPr>
            <w:t>5</w:t>
          </w:r>
        </w:fldSimple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EB75C2" w:rsidRDefault="005D7455" w:rsidP="005A15FC">
        <w:pPr>
          <w:pStyle w:val="a9"/>
          <w:jc w:val="center"/>
        </w:pPr>
        <w:fldSimple w:instr="PAGE   \* MERGEFORMAT">
          <w:r w:rsidR="00781824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proofState w:spelling="clean" w:grammar="clean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691"/>
    <w:rsid w:val="000017FB"/>
    <w:rsid w:val="000021E0"/>
    <w:rsid w:val="00046807"/>
    <w:rsid w:val="00050C68"/>
    <w:rsid w:val="00052946"/>
    <w:rsid w:val="0005372C"/>
    <w:rsid w:val="00054D8B"/>
    <w:rsid w:val="000559D5"/>
    <w:rsid w:val="00060F3C"/>
    <w:rsid w:val="000641D4"/>
    <w:rsid w:val="00077AE1"/>
    <w:rsid w:val="000808D6"/>
    <w:rsid w:val="00092560"/>
    <w:rsid w:val="0009618D"/>
    <w:rsid w:val="000A726F"/>
    <w:rsid w:val="000B2469"/>
    <w:rsid w:val="000B4002"/>
    <w:rsid w:val="000B4F45"/>
    <w:rsid w:val="000B66C7"/>
    <w:rsid w:val="000C430D"/>
    <w:rsid w:val="000E14C9"/>
    <w:rsid w:val="000F2B40"/>
    <w:rsid w:val="000F5B6A"/>
    <w:rsid w:val="001006EB"/>
    <w:rsid w:val="00102327"/>
    <w:rsid w:val="00103485"/>
    <w:rsid w:val="00104E0D"/>
    <w:rsid w:val="0010504A"/>
    <w:rsid w:val="00114699"/>
    <w:rsid w:val="00116BFA"/>
    <w:rsid w:val="001240A7"/>
    <w:rsid w:val="00125DE3"/>
    <w:rsid w:val="00153B21"/>
    <w:rsid w:val="00184275"/>
    <w:rsid w:val="00185608"/>
    <w:rsid w:val="00186362"/>
    <w:rsid w:val="00192C8B"/>
    <w:rsid w:val="0019458C"/>
    <w:rsid w:val="001B2D1C"/>
    <w:rsid w:val="001C1D98"/>
    <w:rsid w:val="001D2690"/>
    <w:rsid w:val="001E2089"/>
    <w:rsid w:val="001F0858"/>
    <w:rsid w:val="001F4BE3"/>
    <w:rsid w:val="001F57AF"/>
    <w:rsid w:val="001F6D02"/>
    <w:rsid w:val="00236266"/>
    <w:rsid w:val="002504E8"/>
    <w:rsid w:val="00254382"/>
    <w:rsid w:val="00255A4C"/>
    <w:rsid w:val="0027031E"/>
    <w:rsid w:val="0027202F"/>
    <w:rsid w:val="00275691"/>
    <w:rsid w:val="00276A95"/>
    <w:rsid w:val="0028233D"/>
    <w:rsid w:val="0028703B"/>
    <w:rsid w:val="002917FF"/>
    <w:rsid w:val="002A0E49"/>
    <w:rsid w:val="002A2062"/>
    <w:rsid w:val="002A31A1"/>
    <w:rsid w:val="002B6527"/>
    <w:rsid w:val="002B6B42"/>
    <w:rsid w:val="002C135C"/>
    <w:rsid w:val="002C5E60"/>
    <w:rsid w:val="002D6AB5"/>
    <w:rsid w:val="002E65D5"/>
    <w:rsid w:val="002F63E3"/>
    <w:rsid w:val="002F74D7"/>
    <w:rsid w:val="0030124B"/>
    <w:rsid w:val="00313D3A"/>
    <w:rsid w:val="00313F9D"/>
    <w:rsid w:val="003167D4"/>
    <w:rsid w:val="00333AB5"/>
    <w:rsid w:val="003356CB"/>
    <w:rsid w:val="00341FC1"/>
    <w:rsid w:val="003477D9"/>
    <w:rsid w:val="0036451D"/>
    <w:rsid w:val="0037040B"/>
    <w:rsid w:val="003921D8"/>
    <w:rsid w:val="003B2193"/>
    <w:rsid w:val="003D19EF"/>
    <w:rsid w:val="003F5A3B"/>
    <w:rsid w:val="00407B71"/>
    <w:rsid w:val="0042087B"/>
    <w:rsid w:val="00425061"/>
    <w:rsid w:val="0043686A"/>
    <w:rsid w:val="00441069"/>
    <w:rsid w:val="00444636"/>
    <w:rsid w:val="00453869"/>
    <w:rsid w:val="004603E8"/>
    <w:rsid w:val="00470BA8"/>
    <w:rsid w:val="004711EC"/>
    <w:rsid w:val="00480BC7"/>
    <w:rsid w:val="00481A7A"/>
    <w:rsid w:val="004871AA"/>
    <w:rsid w:val="004A1881"/>
    <w:rsid w:val="004A5C38"/>
    <w:rsid w:val="004B15D7"/>
    <w:rsid w:val="004B422D"/>
    <w:rsid w:val="004B6A5C"/>
    <w:rsid w:val="004D6439"/>
    <w:rsid w:val="004E6E8A"/>
    <w:rsid w:val="004E78FD"/>
    <w:rsid w:val="004F7011"/>
    <w:rsid w:val="00506AF3"/>
    <w:rsid w:val="00512DDF"/>
    <w:rsid w:val="00515D9C"/>
    <w:rsid w:val="00531FBD"/>
    <w:rsid w:val="0053366A"/>
    <w:rsid w:val="00540E73"/>
    <w:rsid w:val="00587BF6"/>
    <w:rsid w:val="005A15FC"/>
    <w:rsid w:val="005B42DF"/>
    <w:rsid w:val="005C3AB1"/>
    <w:rsid w:val="005C5FF3"/>
    <w:rsid w:val="005D7455"/>
    <w:rsid w:val="005E733A"/>
    <w:rsid w:val="005E792B"/>
    <w:rsid w:val="00605666"/>
    <w:rsid w:val="0061138A"/>
    <w:rsid w:val="00611679"/>
    <w:rsid w:val="00613D7D"/>
    <w:rsid w:val="0061651B"/>
    <w:rsid w:val="006301A1"/>
    <w:rsid w:val="0063199F"/>
    <w:rsid w:val="006564DB"/>
    <w:rsid w:val="00657445"/>
    <w:rsid w:val="00660EE3"/>
    <w:rsid w:val="00670606"/>
    <w:rsid w:val="00676B57"/>
    <w:rsid w:val="00692855"/>
    <w:rsid w:val="00695488"/>
    <w:rsid w:val="006A552D"/>
    <w:rsid w:val="006B7A21"/>
    <w:rsid w:val="006C3C66"/>
    <w:rsid w:val="007072ED"/>
    <w:rsid w:val="007120F8"/>
    <w:rsid w:val="007219F0"/>
    <w:rsid w:val="00724B10"/>
    <w:rsid w:val="0072722A"/>
    <w:rsid w:val="0073290E"/>
    <w:rsid w:val="00766267"/>
    <w:rsid w:val="007710FE"/>
    <w:rsid w:val="007730B1"/>
    <w:rsid w:val="00775761"/>
    <w:rsid w:val="00775AEC"/>
    <w:rsid w:val="00781824"/>
    <w:rsid w:val="00782222"/>
    <w:rsid w:val="00791659"/>
    <w:rsid w:val="007936ED"/>
    <w:rsid w:val="00796E84"/>
    <w:rsid w:val="007B5927"/>
    <w:rsid w:val="007B6388"/>
    <w:rsid w:val="007C0A5F"/>
    <w:rsid w:val="007C56E6"/>
    <w:rsid w:val="007C7BFA"/>
    <w:rsid w:val="007F302F"/>
    <w:rsid w:val="007F7721"/>
    <w:rsid w:val="00803F3C"/>
    <w:rsid w:val="008048DA"/>
    <w:rsid w:val="00804CFE"/>
    <w:rsid w:val="00811C94"/>
    <w:rsid w:val="00811CF1"/>
    <w:rsid w:val="00820EE3"/>
    <w:rsid w:val="00831114"/>
    <w:rsid w:val="008315D9"/>
    <w:rsid w:val="008438D7"/>
    <w:rsid w:val="00846CEE"/>
    <w:rsid w:val="00860E5A"/>
    <w:rsid w:val="00867AB6"/>
    <w:rsid w:val="00881407"/>
    <w:rsid w:val="00882C23"/>
    <w:rsid w:val="00895424"/>
    <w:rsid w:val="008A26EE"/>
    <w:rsid w:val="008B6AD3"/>
    <w:rsid w:val="008C37FB"/>
    <w:rsid w:val="008C787C"/>
    <w:rsid w:val="008D4A6A"/>
    <w:rsid w:val="00910044"/>
    <w:rsid w:val="009122B1"/>
    <w:rsid w:val="009127DC"/>
    <w:rsid w:val="00913129"/>
    <w:rsid w:val="00917C70"/>
    <w:rsid w:val="009228DF"/>
    <w:rsid w:val="00924E84"/>
    <w:rsid w:val="00925F64"/>
    <w:rsid w:val="00931944"/>
    <w:rsid w:val="00947FCC"/>
    <w:rsid w:val="0096020F"/>
    <w:rsid w:val="00960321"/>
    <w:rsid w:val="00965301"/>
    <w:rsid w:val="00985A10"/>
    <w:rsid w:val="009A1DD8"/>
    <w:rsid w:val="009A2636"/>
    <w:rsid w:val="009D6050"/>
    <w:rsid w:val="009D7352"/>
    <w:rsid w:val="009E12B1"/>
    <w:rsid w:val="009F31AD"/>
    <w:rsid w:val="00A05B6C"/>
    <w:rsid w:val="00A061D7"/>
    <w:rsid w:val="00A30E81"/>
    <w:rsid w:val="00A34804"/>
    <w:rsid w:val="00A368FD"/>
    <w:rsid w:val="00A4163D"/>
    <w:rsid w:val="00A43E93"/>
    <w:rsid w:val="00A64930"/>
    <w:rsid w:val="00A67B50"/>
    <w:rsid w:val="00A72D9A"/>
    <w:rsid w:val="00A83D8B"/>
    <w:rsid w:val="00A9202F"/>
    <w:rsid w:val="00A941CF"/>
    <w:rsid w:val="00A9559D"/>
    <w:rsid w:val="00AB1ACA"/>
    <w:rsid w:val="00AC30FC"/>
    <w:rsid w:val="00AC5A6F"/>
    <w:rsid w:val="00AC5CFA"/>
    <w:rsid w:val="00AE2601"/>
    <w:rsid w:val="00AE300C"/>
    <w:rsid w:val="00B02C23"/>
    <w:rsid w:val="00B03CBF"/>
    <w:rsid w:val="00B1430A"/>
    <w:rsid w:val="00B22F6A"/>
    <w:rsid w:val="00B31114"/>
    <w:rsid w:val="00B35935"/>
    <w:rsid w:val="00B37E63"/>
    <w:rsid w:val="00B40B7C"/>
    <w:rsid w:val="00B444A2"/>
    <w:rsid w:val="00B47432"/>
    <w:rsid w:val="00B62CFB"/>
    <w:rsid w:val="00B72D61"/>
    <w:rsid w:val="00B800C2"/>
    <w:rsid w:val="00B80D5B"/>
    <w:rsid w:val="00B81A41"/>
    <w:rsid w:val="00B8231A"/>
    <w:rsid w:val="00BA645F"/>
    <w:rsid w:val="00BA708C"/>
    <w:rsid w:val="00BB55C0"/>
    <w:rsid w:val="00BC08C5"/>
    <w:rsid w:val="00BC0920"/>
    <w:rsid w:val="00BD4EB5"/>
    <w:rsid w:val="00BE7B10"/>
    <w:rsid w:val="00BF39F0"/>
    <w:rsid w:val="00C008A3"/>
    <w:rsid w:val="00C11FDF"/>
    <w:rsid w:val="00C14B87"/>
    <w:rsid w:val="00C413D3"/>
    <w:rsid w:val="00C52C0C"/>
    <w:rsid w:val="00C54FE4"/>
    <w:rsid w:val="00C572C4"/>
    <w:rsid w:val="00C731BB"/>
    <w:rsid w:val="00C80652"/>
    <w:rsid w:val="00C8584D"/>
    <w:rsid w:val="00C95DA9"/>
    <w:rsid w:val="00CA05E1"/>
    <w:rsid w:val="00CA151C"/>
    <w:rsid w:val="00CB036D"/>
    <w:rsid w:val="00CB1900"/>
    <w:rsid w:val="00CB43C1"/>
    <w:rsid w:val="00CC7513"/>
    <w:rsid w:val="00CD077D"/>
    <w:rsid w:val="00CE0797"/>
    <w:rsid w:val="00CE5183"/>
    <w:rsid w:val="00CE593D"/>
    <w:rsid w:val="00CF077F"/>
    <w:rsid w:val="00D00358"/>
    <w:rsid w:val="00D00F71"/>
    <w:rsid w:val="00D06446"/>
    <w:rsid w:val="00D109F5"/>
    <w:rsid w:val="00D1102D"/>
    <w:rsid w:val="00D1218D"/>
    <w:rsid w:val="00D13E83"/>
    <w:rsid w:val="00D37547"/>
    <w:rsid w:val="00D460DE"/>
    <w:rsid w:val="00D55D2D"/>
    <w:rsid w:val="00D67295"/>
    <w:rsid w:val="00D67E79"/>
    <w:rsid w:val="00D73323"/>
    <w:rsid w:val="00D81ED7"/>
    <w:rsid w:val="00DA1E06"/>
    <w:rsid w:val="00DA7C1C"/>
    <w:rsid w:val="00DB4D6B"/>
    <w:rsid w:val="00DC2302"/>
    <w:rsid w:val="00DC6AA9"/>
    <w:rsid w:val="00DE50C1"/>
    <w:rsid w:val="00DF158B"/>
    <w:rsid w:val="00E04248"/>
    <w:rsid w:val="00E04378"/>
    <w:rsid w:val="00E138E0"/>
    <w:rsid w:val="00E3132E"/>
    <w:rsid w:val="00E36EA0"/>
    <w:rsid w:val="00E45989"/>
    <w:rsid w:val="00E52AF3"/>
    <w:rsid w:val="00E61120"/>
    <w:rsid w:val="00E61F30"/>
    <w:rsid w:val="00E657E1"/>
    <w:rsid w:val="00E67DF0"/>
    <w:rsid w:val="00E7274C"/>
    <w:rsid w:val="00E74E00"/>
    <w:rsid w:val="00E75C57"/>
    <w:rsid w:val="00E76A4E"/>
    <w:rsid w:val="00E86F85"/>
    <w:rsid w:val="00E93B9C"/>
    <w:rsid w:val="00E9626F"/>
    <w:rsid w:val="00EA5BE1"/>
    <w:rsid w:val="00EB75C2"/>
    <w:rsid w:val="00EC40AD"/>
    <w:rsid w:val="00ED696C"/>
    <w:rsid w:val="00ED72D3"/>
    <w:rsid w:val="00EF0D91"/>
    <w:rsid w:val="00EF19F8"/>
    <w:rsid w:val="00EF29AB"/>
    <w:rsid w:val="00EF56AF"/>
    <w:rsid w:val="00F02C40"/>
    <w:rsid w:val="00F15BAB"/>
    <w:rsid w:val="00F24917"/>
    <w:rsid w:val="00F30D40"/>
    <w:rsid w:val="00F377B8"/>
    <w:rsid w:val="00F410DF"/>
    <w:rsid w:val="00F411D3"/>
    <w:rsid w:val="00F46B19"/>
    <w:rsid w:val="00F47030"/>
    <w:rsid w:val="00F51EFA"/>
    <w:rsid w:val="00F5586F"/>
    <w:rsid w:val="00F8225E"/>
    <w:rsid w:val="00F83FB0"/>
    <w:rsid w:val="00F86418"/>
    <w:rsid w:val="00F91F18"/>
    <w:rsid w:val="00F9297B"/>
    <w:rsid w:val="00FA6611"/>
    <w:rsid w:val="00FC3702"/>
    <w:rsid w:val="00FD350A"/>
    <w:rsid w:val="00FE7040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9"/>
  </w:style>
  <w:style w:type="paragraph" w:styleId="1">
    <w:name w:val="heading 1"/>
    <w:basedOn w:val="a"/>
    <w:next w:val="a"/>
    <w:link w:val="10"/>
    <w:qFormat/>
    <w:rsid w:val="0079165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1659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9165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9165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79165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791659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  <w:style w:type="paragraph" w:customStyle="1" w:styleId="ConsPlusCell">
    <w:name w:val="ConsPlusCell"/>
    <w:uiPriority w:val="99"/>
    <w:qFormat/>
    <w:rsid w:val="001E208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35">
    <w:name w:val="Основной текст (3)_"/>
    <w:basedOn w:val="a0"/>
    <w:link w:val="36"/>
    <w:uiPriority w:val="99"/>
    <w:locked/>
    <w:rsid w:val="00275691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27569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styleId="afff1">
    <w:name w:val="Table Grid"/>
    <w:basedOn w:val="a1"/>
    <w:uiPriority w:val="59"/>
    <w:rsid w:val="002756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iPriority w:val="99"/>
    <w:semiHidden/>
    <w:unhideWhenUsed/>
    <w:rsid w:val="00275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921DC-AD2F-461E-8788-5947F47A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1</Pages>
  <Words>2827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Лена</cp:lastModifiedBy>
  <cp:revision>4</cp:revision>
  <cp:lastPrinted>2022-12-13T12:59:00Z</cp:lastPrinted>
  <dcterms:created xsi:type="dcterms:W3CDTF">2023-02-15T11:18:00Z</dcterms:created>
  <dcterms:modified xsi:type="dcterms:W3CDTF">2023-02-15T11:53:00Z</dcterms:modified>
</cp:coreProperties>
</file>