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</w:pPr>
      <w:bookmarkStart w:id="1" w:name="_Hlk531707642"/>
      <w:bookmarkEnd w:id="1"/>
      <w:r>
        <w:t>РОССИЙСКАЯ ФЕДЕРАЦИЯ</w:t>
      </w:r>
    </w:p>
    <w:p w14:paraId="04000000">
      <w:pPr>
        <w:ind/>
        <w:jc w:val="center"/>
      </w:pPr>
      <w:r>
        <w:t>РОСТОВСКАЯ ОБЛАСТЬ</w:t>
      </w:r>
    </w:p>
    <w:p w14:paraId="05000000">
      <w:pPr>
        <w:ind/>
        <w:jc w:val="center"/>
      </w:pPr>
      <w:r>
        <w:t>КОНСТАНТИНОВСКИЙ РАЙОН</w:t>
      </w:r>
    </w:p>
    <w:p w14:paraId="06000000">
      <w:pPr>
        <w:ind/>
        <w:jc w:val="center"/>
      </w:pPr>
      <w:r>
        <w:t xml:space="preserve">МУНИЦИПАЛЬНОЕ ОБРАЗОВАНИЕ </w:t>
      </w:r>
    </w:p>
    <w:p w14:paraId="07000000">
      <w:pPr>
        <w:ind/>
        <w:jc w:val="center"/>
      </w:pPr>
      <w:r>
        <w:t>«БОГОЯВЛЕНСКОЕ СЕЛЬСКОЕ ПОСЕЛЕНИЕ»</w:t>
      </w:r>
    </w:p>
    <w:p w14:paraId="08000000">
      <w:pPr>
        <w:ind/>
        <w:jc w:val="center"/>
      </w:pPr>
      <w:r>
        <w:t>АДМИНИСТРАЦИЯ БОГОЯВЛЕНСКОГО СЕЛЬСКОГО ПОСЕЛЕНИЯ</w:t>
      </w:r>
    </w:p>
    <w:p w14:paraId="09000000">
      <w:pPr>
        <w:ind/>
        <w:jc w:val="center"/>
      </w:pPr>
    </w:p>
    <w:p w14:paraId="0A000000">
      <w:pPr>
        <w:ind/>
        <w:jc w:val="center"/>
        <w:rPr>
          <w:spacing w:val="28"/>
        </w:rPr>
      </w:pPr>
      <w:r>
        <w:t>ПОСТАНОВЛЕНИЕ</w:t>
      </w:r>
    </w:p>
    <w:p w14:paraId="0B000000">
      <w:pPr>
        <w:ind/>
        <w:jc w:val="center"/>
      </w:pPr>
    </w:p>
    <w:tbl>
      <w:tblPr>
        <w:tblStyle w:val="Style_2"/>
        <w:tblInd w:type="dxa" w:w="-743"/>
        <w:tblLayout w:type="fixed"/>
      </w:tblPr>
      <w:tblGrid>
        <w:gridCol w:w="3524"/>
        <w:gridCol w:w="3524"/>
        <w:gridCol w:w="3563"/>
      </w:tblGrid>
      <w:tr>
        <w:trPr>
          <w:trHeight w:hRule="atLeast" w:val="561"/>
        </w:trPr>
        <w:tc>
          <w:tcPr>
            <w:tcW w:type="dxa" w:w="352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C000000">
            <w:r>
              <w:t>14.08.2023</w:t>
            </w:r>
          </w:p>
        </w:tc>
        <w:tc>
          <w:tcPr>
            <w:tcW w:type="dxa" w:w="352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D000000">
            <w:pPr>
              <w:ind/>
              <w:jc w:val="center"/>
            </w:pPr>
            <w:r>
              <w:t xml:space="preserve">             ст.Богоявленская</w:t>
            </w:r>
          </w:p>
        </w:tc>
        <w:tc>
          <w:tcPr>
            <w:tcW w:type="dxa" w:w="356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E000000">
            <w:pPr>
              <w:tabs>
                <w:tab w:leader="none" w:pos="709" w:val="left"/>
                <w:tab w:leader="none" w:pos="7938" w:val="right"/>
                <w:tab w:leader="none" w:pos="9639" w:val="right"/>
              </w:tabs>
              <w:ind/>
              <w:jc w:val="center"/>
            </w:pPr>
            <w:r>
              <w:t xml:space="preserve">                          №78.7/53-П </w:t>
            </w:r>
          </w:p>
        </w:tc>
      </w:tr>
    </w:tbl>
    <w:p w14:paraId="0F000000">
      <w:pPr>
        <w:rPr>
          <w:color w:val="0D0D0D"/>
        </w:rPr>
      </w:pPr>
      <w:r>
        <w:rPr>
          <w:color w:val="0D0D0D"/>
        </w:rPr>
        <w:t xml:space="preserve">О внесении изменений в постановление </w:t>
      </w:r>
    </w:p>
    <w:p w14:paraId="10000000">
      <w:pPr>
        <w:rPr>
          <w:color w:val="0D0D0D"/>
        </w:rPr>
      </w:pPr>
      <w:r>
        <w:rPr>
          <w:color w:val="0D0D0D"/>
        </w:rPr>
        <w:t xml:space="preserve">Администрации Богоявленского сельского </w:t>
      </w:r>
    </w:p>
    <w:p w14:paraId="11000000">
      <w:pPr>
        <w:rPr>
          <w:color w:val="0D0D0D"/>
        </w:rPr>
      </w:pPr>
      <w:r>
        <w:rPr>
          <w:color w:val="0D0D0D"/>
        </w:rPr>
        <w:t xml:space="preserve">поселения  №33 от 15.04.2019г. «О представлении </w:t>
      </w:r>
      <w:bookmarkStart w:id="2" w:name="_Hlk531708092"/>
    </w:p>
    <w:p w14:paraId="12000000">
      <w:pPr>
        <w:rPr>
          <w:color w:val="0D0D0D"/>
        </w:rPr>
      </w:pPr>
      <w:r>
        <w:rPr>
          <w:color w:val="0D0D0D"/>
        </w:rPr>
        <w:t xml:space="preserve">гражданами, претендующими на замещение </w:t>
      </w:r>
    </w:p>
    <w:p w14:paraId="13000000">
      <w:pPr>
        <w:rPr>
          <w:color w:val="0D0D0D"/>
        </w:rPr>
      </w:pPr>
      <w:r>
        <w:rPr>
          <w:color w:val="0D0D0D"/>
        </w:rPr>
        <w:t xml:space="preserve">муниципальных должностей Богоявленского сельского </w:t>
      </w:r>
    </w:p>
    <w:p w14:paraId="14000000">
      <w:pPr>
        <w:rPr>
          <w:color w:val="0D0D0D"/>
        </w:rPr>
      </w:pPr>
      <w:r>
        <w:rPr>
          <w:color w:val="0D0D0D"/>
        </w:rPr>
        <w:t xml:space="preserve">поселения, должностей муниципальной службы в </w:t>
      </w:r>
    </w:p>
    <w:p w14:paraId="15000000">
      <w:pPr>
        <w:rPr>
          <w:color w:val="0D0D0D"/>
        </w:rPr>
      </w:pPr>
      <w:r>
        <w:rPr>
          <w:color w:val="0D0D0D"/>
        </w:rPr>
        <w:t xml:space="preserve">Администрации Богоявленского сельского поселения, </w:t>
      </w:r>
    </w:p>
    <w:p w14:paraId="16000000">
      <w:pPr>
        <w:rPr>
          <w:color w:val="0D0D0D"/>
        </w:rPr>
      </w:pPr>
      <w:r>
        <w:rPr>
          <w:color w:val="0D0D0D"/>
        </w:rPr>
        <w:t>а также лицами, замещающими указанные должности</w:t>
      </w:r>
    </w:p>
    <w:p w14:paraId="17000000">
      <w:pPr>
        <w:rPr>
          <w:color w:val="0D0D0D"/>
        </w:rPr>
      </w:pPr>
      <w:r>
        <w:rPr>
          <w:color w:val="0D0D0D"/>
        </w:rPr>
        <w:t xml:space="preserve"> сведений о доходах, об имуществе и обязательствах</w:t>
      </w:r>
    </w:p>
    <w:p w14:paraId="18000000">
      <w:pPr>
        <w:rPr>
          <w:color w:val="0D0D0D"/>
        </w:rPr>
      </w:pPr>
      <w:r>
        <w:rPr>
          <w:color w:val="0D0D0D"/>
        </w:rPr>
        <w:t>имущественного характера</w:t>
      </w:r>
      <w:bookmarkEnd w:id="2"/>
      <w:r>
        <w:rPr>
          <w:color w:val="0D0D0D"/>
        </w:rPr>
        <w:t>»</w:t>
      </w:r>
    </w:p>
    <w:p w14:paraId="19000000">
      <w:pPr>
        <w:ind w:firstLine="708" w:left="0" w:right="-29"/>
        <w:jc w:val="both"/>
        <w:outlineLvl w:val="0"/>
      </w:pPr>
      <w:bookmarkStart w:id="3" w:name="_Hlk531709271"/>
    </w:p>
    <w:p w14:paraId="1A000000">
      <w:pPr>
        <w:ind w:firstLine="708" w:left="0" w:right="-29"/>
        <w:jc w:val="both"/>
        <w:outlineLvl w:val="0"/>
      </w:pPr>
      <w:r>
        <w:t>В соответствии с Федеральным законом от 02.03.2007 № 25-ФЗ «О муниципальной службе в Российской Федерации»,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06.10.2003 № 131-ФЗ «Об общих принципах организации местного самоуправления в Российской Федерации», Областным законом от 09.10.2007 № 786-ЗС «О муниципальной службе в Ростовской области», Областным законом от 12.05.2009 № 218-ЗС «О противодействии коррупции в Ростовской области», пунктом 3 постановления Правительства Ростовской области от 27.06.2013 № 404 «О мерах по реализации Федерального закона от 03.12.2012 № 230-ФЗ», пунктом 1 постановления Правительства Ростовской области от 27.06.2013 № 419 «О представлении сведений о доходах, об имуществе и обязательствах имущественного характера», в целях совершенствования деятельности Администрации Богоявленского сельского поселения по профилактике коррупции, Администрация</w:t>
      </w:r>
      <w:r>
        <w:t xml:space="preserve"> Богоявленского сельского поселения</w:t>
      </w:r>
    </w:p>
    <w:p w14:paraId="1B000000">
      <w:pPr>
        <w:ind w:firstLine="708" w:left="0" w:right="-29"/>
        <w:jc w:val="center"/>
        <w:outlineLvl w:val="0"/>
      </w:pPr>
      <w:r>
        <w:t>ПОСТАНОВЛЯЕТ:</w:t>
      </w:r>
    </w:p>
    <w:p w14:paraId="1C000000">
      <w:pPr>
        <w:ind w:firstLine="708" w:left="0" w:right="-29"/>
        <w:jc w:val="both"/>
        <w:outlineLvl w:val="0"/>
      </w:pPr>
      <w:bookmarkEnd w:id="3"/>
    </w:p>
    <w:p w14:paraId="1D000000">
      <w:pPr>
        <w:widowControl w:val="0"/>
        <w:numPr>
          <w:ilvl w:val="0"/>
          <w:numId w:val="1"/>
        </w:numPr>
        <w:tabs>
          <w:tab w:leader="none" w:pos="1134" w:val="left"/>
        </w:tabs>
        <w:ind w:firstLine="709" w:left="142" w:right="-29"/>
        <w:jc w:val="both"/>
        <w:rPr>
          <w:color w:val="0D0D0D"/>
        </w:rPr>
      </w:pPr>
      <w:r>
        <w:t xml:space="preserve">Внести изменения в постановление </w:t>
      </w:r>
      <w:r>
        <w:rPr>
          <w:color w:val="0D0D0D"/>
        </w:rPr>
        <w:t>Администрации Богоявленского сельского поселения  №33 от 15.04.2019г. «О представлении гражданами, претендующими на замещение муниципальных должностей Богоявленского сельского поселения, должностей муниципальной службы в Администрации Богоявленского сельского поселения, а также лицами, замещающими указанные должности сведений о доходах, об имуществе и обязательствах имущественного характера»</w:t>
      </w:r>
    </w:p>
    <w:p w14:paraId="1E000000">
      <w:pPr>
        <w:widowControl w:val="0"/>
        <w:tabs>
          <w:tab w:leader="none" w:pos="1134" w:val="left"/>
        </w:tabs>
        <w:ind w:firstLine="709" w:left="142" w:right="-29"/>
        <w:jc w:val="both"/>
      </w:pPr>
      <w:r>
        <w:rPr>
          <w:color w:val="0D0D0D"/>
        </w:rPr>
        <w:t xml:space="preserve">1.1 Пункт 10 </w:t>
      </w:r>
      <w:r>
        <w:t>Порядка представления гражданами, претендующими на замещение муниципальных должностей Богоявленского сельского поселения, должностей муниципальной службы в Администрации Богоявленского сельского поселения, а также лицами, замещающими указанные должности, сведений о доходах, об имуществе и обязательствах имущественного характера, признать утратившим силу.</w:t>
      </w:r>
    </w:p>
    <w:p w14:paraId="1F000000">
      <w:pPr>
        <w:tabs>
          <w:tab w:leader="none" w:pos="1134" w:val="left"/>
        </w:tabs>
        <w:ind w:firstLine="709" w:left="142" w:right="-29"/>
        <w:jc w:val="both"/>
      </w:pPr>
      <w:r>
        <w:t>2.  Настоящее постановление вступает в силу со дня его официального об-народования, подлежит размещению на официальном сайте Администрации Богоявленского сельского поселения и применяется к правоотношениям воз-никшим с 1 марта 2023 г.подлежит размещению на официальном сайте Администрации Богоявленского сельского поселения.</w:t>
      </w:r>
    </w:p>
    <w:p w14:paraId="20000000">
      <w:pPr>
        <w:tabs>
          <w:tab w:leader="none" w:pos="1134" w:val="left"/>
        </w:tabs>
        <w:ind w:firstLine="709" w:left="142" w:right="-29"/>
        <w:jc w:val="both"/>
      </w:pPr>
      <w:r>
        <w:t>3. Контроль за исполнением настоящего постановления оставляю за собой.</w:t>
      </w:r>
    </w:p>
    <w:p w14:paraId="21000000">
      <w:pPr>
        <w:ind w:right="-29"/>
      </w:pPr>
    </w:p>
    <w:p w14:paraId="22000000">
      <w:pPr>
        <w:ind w:right="-29"/>
      </w:pPr>
    </w:p>
    <w:p w14:paraId="23000000">
      <w:pPr>
        <w:ind w:firstLine="0" w:left="142" w:right="-29"/>
        <w:jc w:val="both"/>
      </w:pPr>
      <w:bookmarkStart w:id="4" w:name="_Hlk531707795"/>
      <w:bookmarkEnd w:id="4"/>
      <w:r>
        <w:t xml:space="preserve">Глава Администрации </w:t>
      </w:r>
    </w:p>
    <w:p w14:paraId="24000000">
      <w:pPr>
        <w:ind w:firstLine="0" w:left="142" w:right="-29"/>
        <w:jc w:val="both"/>
      </w:pPr>
      <w:r>
        <w:t>Богоявленского сельского поселения</w:t>
      </w:r>
      <w:r>
        <w:tab/>
      </w:r>
      <w:r>
        <w:tab/>
      </w:r>
      <w:r>
        <w:t xml:space="preserve">             А.Ю.Подсадных</w:t>
      </w:r>
    </w:p>
    <w:p w14:paraId="25000000">
      <w:pPr>
        <w:widowControl w:val="0"/>
        <w:ind w:firstLine="0" w:left="6237" w:right="-29"/>
        <w:jc w:val="center"/>
      </w:pPr>
    </w:p>
    <w:sectPr>
      <w:footerReference r:id="rId1" w:type="default"/>
      <w:pgSz w:h="16838" w:orient="portrait" w:w="11906"/>
      <w:pgMar w:bottom="993" w:footer="284" w:gutter="0" w:header="284" w:left="1304" w:right="707" w:top="709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75" w:left="1084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360" w:val="left"/>
        </w:tabs>
        <w:ind w:hanging="360" w:left="360"/>
      </w:p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pStyle w:val="Style_28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color w:val="000000"/>
      <w:sz w:val="28"/>
    </w:rPr>
  </w:style>
  <w:style w:default="1" w:styleId="Style_3_ch" w:type="character">
    <w:name w:val="Normal"/>
    <w:link w:val="Style_3"/>
    <w:rPr>
      <w:color w:val="000000"/>
      <w:sz w:val="28"/>
    </w:rPr>
  </w:style>
  <w:style w:styleId="Style_4" w:type="paragraph">
    <w:name w:val="Plain Text"/>
    <w:basedOn w:val="Style_3"/>
    <w:link w:val="Style_4_ch"/>
    <w:rPr>
      <w:rFonts w:ascii="Courier New" w:hAnsi="Courier New"/>
      <w:sz w:val="20"/>
    </w:rPr>
  </w:style>
  <w:style w:styleId="Style_4_ch" w:type="character">
    <w:name w:val="Plain Text"/>
    <w:basedOn w:val="Style_3_ch"/>
    <w:link w:val="Style_4"/>
    <w:rPr>
      <w:rFonts w:ascii="Courier New" w:hAnsi="Courier New"/>
      <w:sz w:val="20"/>
    </w:rPr>
  </w:style>
  <w:style w:styleId="Style_5" w:type="paragraph">
    <w:name w:val="toc 2"/>
    <w:next w:val="Style_3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ConsPlusCell"/>
    <w:link w:val="Style_8_ch"/>
    <w:pPr>
      <w:widowControl w:val="0"/>
      <w:ind/>
    </w:pPr>
    <w:rPr>
      <w:rFonts w:ascii="Arial" w:hAnsi="Arial"/>
      <w:color w:val="000000"/>
    </w:rPr>
  </w:style>
  <w:style w:styleId="Style_8_ch" w:type="character">
    <w:name w:val="ConsPlusCell"/>
    <w:link w:val="Style_8"/>
    <w:rPr>
      <w:rFonts w:ascii="Arial" w:hAnsi="Arial"/>
      <w:color w:val="000000"/>
    </w:rPr>
  </w:style>
  <w:style w:styleId="Style_9" w:type="paragraph">
    <w:name w:val="toc 7"/>
    <w:next w:val="Style_3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Body Text 2"/>
    <w:basedOn w:val="Style_3"/>
    <w:link w:val="Style_10_ch"/>
    <w:pPr>
      <w:spacing w:after="120" w:line="480" w:lineRule="auto"/>
      <w:ind/>
    </w:pPr>
    <w:rPr>
      <w:rFonts w:ascii="Calibri" w:hAnsi="Calibri"/>
      <w:sz w:val="22"/>
    </w:rPr>
  </w:style>
  <w:style w:styleId="Style_10_ch" w:type="character">
    <w:name w:val="Body Text 2"/>
    <w:basedOn w:val="Style_3_ch"/>
    <w:link w:val="Style_10"/>
    <w:rPr>
      <w:rFonts w:ascii="Calibri" w:hAnsi="Calibri"/>
      <w:sz w:val="22"/>
    </w:rPr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Знак сноски1"/>
    <w:link w:val="Style_12_ch"/>
    <w:rPr>
      <w:vertAlign w:val="superscript"/>
    </w:rPr>
  </w:style>
  <w:style w:styleId="Style_12_ch" w:type="character">
    <w:name w:val="Знак сноски1"/>
    <w:link w:val="Style_12"/>
    <w:rPr>
      <w:vertAlign w:val="superscript"/>
    </w:rPr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3_ch"/>
    <w:link w:val="Style_1"/>
  </w:style>
  <w:style w:styleId="Style_13" w:type="paragraph">
    <w:name w:val="Номер страницы1"/>
    <w:link w:val="Style_13_ch"/>
    <w:rPr>
      <w:color w:val="000000"/>
    </w:rPr>
  </w:style>
  <w:style w:styleId="Style_13_ch" w:type="character">
    <w:name w:val="Номер страницы1"/>
    <w:link w:val="Style_13"/>
    <w:rPr>
      <w:color w:val="000000"/>
    </w:rPr>
  </w:style>
  <w:style w:styleId="Style_14" w:type="paragraph">
    <w:name w:val="No Spacing"/>
    <w:link w:val="Style_14_ch"/>
    <w:rPr>
      <w:rFonts w:ascii="Calibri" w:hAnsi="Calibri"/>
      <w:sz w:val="22"/>
    </w:rPr>
  </w:style>
  <w:style w:styleId="Style_14_ch" w:type="character">
    <w:name w:val="No Spacing"/>
    <w:link w:val="Style_14"/>
    <w:rPr>
      <w:rFonts w:ascii="Calibri" w:hAnsi="Calibri"/>
      <w:sz w:val="22"/>
    </w:rPr>
  </w:style>
  <w:style w:styleId="Style_15" w:type="paragraph">
    <w:name w:val="Адресат"/>
    <w:basedOn w:val="Style_3"/>
    <w:link w:val="Style_15_ch"/>
    <w:rPr>
      <w:sz w:val="20"/>
    </w:rPr>
  </w:style>
  <w:style w:styleId="Style_15_ch" w:type="character">
    <w:name w:val="Адресат"/>
    <w:basedOn w:val="Style_3_ch"/>
    <w:link w:val="Style_15"/>
    <w:rPr>
      <w:sz w:val="20"/>
    </w:rPr>
  </w:style>
  <w:style w:styleId="Style_16" w:type="paragraph">
    <w:name w:val="ConsPlusNormal"/>
    <w:link w:val="Style_16_ch"/>
    <w:pPr>
      <w:widowControl w:val="0"/>
      <w:ind w:firstLine="720" w:left="0"/>
    </w:pPr>
    <w:rPr>
      <w:rFonts w:ascii="Arial" w:hAnsi="Arial"/>
      <w:color w:val="000000"/>
    </w:rPr>
  </w:style>
  <w:style w:styleId="Style_16_ch" w:type="character">
    <w:name w:val="ConsPlusNormal"/>
    <w:link w:val="Style_16"/>
    <w:rPr>
      <w:rFonts w:ascii="Arial" w:hAnsi="Arial"/>
      <w:color w:val="000000"/>
    </w:rPr>
  </w:style>
  <w:style w:styleId="Style_17" w:type="paragraph">
    <w:name w:val="Текст Знак"/>
    <w:basedOn w:val="Style_18"/>
    <w:link w:val="Style_17_ch"/>
    <w:rPr>
      <w:rFonts w:ascii="Courier New" w:hAnsi="Courier New"/>
      <w:sz w:val="20"/>
    </w:rPr>
  </w:style>
  <w:style w:styleId="Style_17_ch" w:type="character">
    <w:name w:val="Текст Знак"/>
    <w:basedOn w:val="Style_18_ch"/>
    <w:link w:val="Style_17"/>
    <w:rPr>
      <w:rFonts w:ascii="Courier New" w:hAnsi="Courier New"/>
      <w:sz w:val="20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Balloon Text"/>
    <w:basedOn w:val="Style_3"/>
    <w:link w:val="Style_20_ch"/>
    <w:rPr>
      <w:rFonts w:ascii="Tahoma" w:hAnsi="Tahoma"/>
      <w:sz w:val="16"/>
    </w:rPr>
  </w:style>
  <w:style w:styleId="Style_20_ch" w:type="character">
    <w:name w:val="Balloon Text"/>
    <w:basedOn w:val="Style_3_ch"/>
    <w:link w:val="Style_20"/>
    <w:rPr>
      <w:rFonts w:ascii="Tahoma" w:hAnsi="Tahoma"/>
      <w:sz w:val="16"/>
    </w:rPr>
  </w:style>
  <w:style w:styleId="Style_21" w:type="paragraph">
    <w:name w:val="ConsPlusTitle"/>
    <w:link w:val="Style_21_ch"/>
    <w:pPr>
      <w:widowControl w:val="0"/>
      <w:ind/>
    </w:pPr>
    <w:rPr>
      <w:rFonts w:ascii="Calibri" w:hAnsi="Calibri"/>
      <w:b w:val="1"/>
      <w:sz w:val="22"/>
    </w:rPr>
  </w:style>
  <w:style w:styleId="Style_21_ch" w:type="character">
    <w:name w:val="ConsPlusTitle"/>
    <w:link w:val="Style_21"/>
    <w:rPr>
      <w:rFonts w:ascii="Calibri" w:hAnsi="Calibri"/>
      <w:b w:val="1"/>
      <w:sz w:val="22"/>
    </w:rPr>
  </w:style>
  <w:style w:styleId="Style_22" w:type="paragraph">
    <w:name w:val="Гиперссылка1"/>
    <w:link w:val="Style_22_ch"/>
    <w:rPr>
      <w:color w:val="0563C1"/>
      <w:u w:val="single"/>
    </w:rPr>
  </w:style>
  <w:style w:styleId="Style_22_ch" w:type="character">
    <w:name w:val="Гиперссылка1"/>
    <w:link w:val="Style_22"/>
    <w:rPr>
      <w:color w:val="0563C1"/>
      <w:u w:val="single"/>
    </w:rPr>
  </w:style>
  <w:style w:styleId="Style_23" w:type="paragraph">
    <w:name w:val="Normal (Web)"/>
    <w:basedOn w:val="Style_3"/>
    <w:link w:val="Style_23_ch"/>
    <w:pPr>
      <w:spacing w:afterAutospacing="on" w:beforeAutospacing="on"/>
      <w:ind/>
    </w:pPr>
    <w:rPr>
      <w:sz w:val="24"/>
    </w:rPr>
  </w:style>
  <w:style w:styleId="Style_23_ch" w:type="character">
    <w:name w:val="Normal (Web)"/>
    <w:basedOn w:val="Style_3_ch"/>
    <w:link w:val="Style_23"/>
    <w:rPr>
      <w:sz w:val="24"/>
    </w:rPr>
  </w:style>
  <w:style w:styleId="Style_24" w:type="paragraph">
    <w:name w:val="toc 3"/>
    <w:next w:val="Style_3"/>
    <w:link w:val="Style_24_ch"/>
    <w:uiPriority w:val="39"/>
    <w:pPr>
      <w:ind w:firstLine="0" w:left="400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Неразрешенное упоминание"/>
    <w:link w:val="Style_25_ch"/>
    <w:rPr>
      <w:color w:val="605E5C"/>
      <w:shd w:fill="E1DFDD" w:val="clear"/>
    </w:rPr>
  </w:style>
  <w:style w:styleId="Style_25_ch" w:type="character">
    <w:name w:val="Неразрешенное упоминание"/>
    <w:link w:val="Style_25"/>
    <w:rPr>
      <w:color w:val="605E5C"/>
      <w:shd w:fill="E1DFDD" w:val="clear"/>
    </w:rPr>
  </w:style>
  <w:style w:styleId="Style_26" w:type="paragraph">
    <w:name w:val="ConsPlusDocList"/>
    <w:link w:val="Style_26_ch"/>
    <w:pPr>
      <w:widowControl w:val="0"/>
      <w:ind/>
    </w:pPr>
    <w:rPr>
      <w:rFonts w:ascii="Courier New" w:hAnsi="Courier New"/>
      <w:color w:val="000000"/>
    </w:rPr>
  </w:style>
  <w:style w:styleId="Style_26_ch" w:type="character">
    <w:name w:val="ConsPlusDocList"/>
    <w:link w:val="Style_26"/>
    <w:rPr>
      <w:rFonts w:ascii="Courier New" w:hAnsi="Courier New"/>
      <w:color w:val="000000"/>
    </w:rPr>
  </w:style>
  <w:style w:styleId="Style_27" w:type="paragraph">
    <w:name w:val="Postan"/>
    <w:basedOn w:val="Style_3"/>
    <w:link w:val="Style_27_ch"/>
    <w:pPr>
      <w:ind/>
      <w:jc w:val="center"/>
    </w:pPr>
  </w:style>
  <w:style w:styleId="Style_27_ch" w:type="character">
    <w:name w:val="Postan"/>
    <w:basedOn w:val="Style_3_ch"/>
    <w:link w:val="Style_27"/>
  </w:style>
  <w:style w:styleId="Style_28" w:type="paragraph">
    <w:name w:val="heading 5"/>
    <w:basedOn w:val="Style_3"/>
    <w:next w:val="Style_3"/>
    <w:link w:val="Style_28_ch"/>
    <w:uiPriority w:val="9"/>
    <w:qFormat/>
    <w:pPr>
      <w:keepNext w:val="1"/>
      <w:widowControl w:val="0"/>
      <w:numPr>
        <w:ilvl w:val="4"/>
        <w:numId w:val="2"/>
      </w:numPr>
      <w:ind/>
      <w:jc w:val="both"/>
      <w:outlineLvl w:val="4"/>
    </w:pPr>
  </w:style>
  <w:style w:styleId="Style_28_ch" w:type="character">
    <w:name w:val="heading 5"/>
    <w:basedOn w:val="Style_3_ch"/>
    <w:link w:val="Style_28"/>
  </w:style>
  <w:style w:styleId="Style_29" w:type="paragraph">
    <w:name w:val="Основной шрифт абзаца1"/>
    <w:link w:val="Style_29_ch"/>
    <w:rPr>
      <w:color w:val="000000"/>
    </w:rPr>
  </w:style>
  <w:style w:styleId="Style_29_ch" w:type="character">
    <w:name w:val="Основной шрифт абзаца1"/>
    <w:link w:val="Style_29"/>
    <w:rPr>
      <w:color w:val="000000"/>
    </w:rPr>
  </w:style>
  <w:style w:styleId="Style_30" w:type="paragraph">
    <w:name w:val="heading 1"/>
    <w:basedOn w:val="Style_3"/>
    <w:next w:val="Style_3"/>
    <w:link w:val="Style_30_ch"/>
    <w:uiPriority w:val="9"/>
    <w:qFormat/>
    <w:pPr>
      <w:keepNext w:val="1"/>
      <w:ind/>
      <w:jc w:val="center"/>
      <w:outlineLvl w:val="0"/>
    </w:pPr>
    <w:rPr>
      <w:sz w:val="44"/>
    </w:rPr>
  </w:style>
  <w:style w:styleId="Style_30_ch" w:type="character">
    <w:name w:val="heading 1"/>
    <w:basedOn w:val="Style_3_ch"/>
    <w:link w:val="Style_30"/>
    <w:rPr>
      <w:sz w:val="44"/>
    </w:rPr>
  </w:style>
  <w:style w:styleId="Style_31" w:type="paragraph">
    <w:name w:val="Стиль1"/>
    <w:basedOn w:val="Style_3"/>
    <w:link w:val="Style_31_ch"/>
    <w:pPr>
      <w:spacing w:line="228" w:lineRule="auto"/>
      <w:ind/>
      <w:jc w:val="both"/>
    </w:pPr>
  </w:style>
  <w:style w:styleId="Style_31_ch" w:type="character">
    <w:name w:val="Стиль1"/>
    <w:basedOn w:val="Style_3_ch"/>
    <w:link w:val="Style_31"/>
  </w:style>
  <w:style w:styleId="Style_32" w:type="paragraph">
    <w:name w:val="Hyperlink"/>
    <w:link w:val="Style_32_ch"/>
    <w:rPr>
      <w:color w:val="0000FF"/>
      <w:u w:val="single"/>
    </w:rPr>
  </w:style>
  <w:style w:styleId="Style_32_ch" w:type="character">
    <w:name w:val="Hyperlink"/>
    <w:link w:val="Style_32"/>
    <w:rPr>
      <w:color w:val="0000FF"/>
      <w:u w:val="single"/>
    </w:rPr>
  </w:style>
  <w:style w:styleId="Style_33" w:type="paragraph">
    <w:name w:val="Footnote"/>
    <w:link w:val="Style_33_ch"/>
    <w:pPr>
      <w:ind w:firstLine="851" w:left="0"/>
      <w:jc w:val="both"/>
    </w:pPr>
    <w:rPr>
      <w:rFonts w:ascii="XO Thames" w:hAnsi="XO Thames"/>
      <w:sz w:val="22"/>
    </w:rPr>
  </w:style>
  <w:style w:styleId="Style_33_ch" w:type="character">
    <w:name w:val="Footnote"/>
    <w:link w:val="Style_33"/>
    <w:rPr>
      <w:rFonts w:ascii="XO Thames" w:hAnsi="XO Thames"/>
      <w:sz w:val="22"/>
    </w:rPr>
  </w:style>
  <w:style w:styleId="Style_34" w:type="paragraph">
    <w:name w:val="toc 1"/>
    <w:next w:val="Style_3"/>
    <w:link w:val="Style_34_ch"/>
    <w:uiPriority w:val="39"/>
    <w:rPr>
      <w:rFonts w:ascii="XO Thames" w:hAnsi="XO Thames"/>
      <w:b w:val="1"/>
      <w:sz w:val="28"/>
    </w:rPr>
  </w:style>
  <w:style w:styleId="Style_34_ch" w:type="character">
    <w:name w:val="toc 1"/>
    <w:link w:val="Style_34"/>
    <w:rPr>
      <w:rFonts w:ascii="XO Thames" w:hAnsi="XO Thames"/>
      <w:b w:val="1"/>
      <w:sz w:val="28"/>
    </w:rPr>
  </w:style>
  <w:style w:styleId="Style_35" w:type="paragraph">
    <w:name w:val="Header and Footer"/>
    <w:link w:val="Style_35_ch"/>
    <w:pPr>
      <w:ind/>
      <w:jc w:val="both"/>
    </w:pPr>
    <w:rPr>
      <w:rFonts w:ascii="XO Thames" w:hAnsi="XO Thames"/>
      <w:color w:val="000000"/>
    </w:rPr>
  </w:style>
  <w:style w:styleId="Style_35_ch" w:type="character">
    <w:name w:val="Header and Footer"/>
    <w:link w:val="Style_35"/>
    <w:rPr>
      <w:rFonts w:ascii="XO Thames" w:hAnsi="XO Thames"/>
      <w:color w:val="000000"/>
    </w:rPr>
  </w:style>
  <w:style w:styleId="Style_36" w:type="paragraph">
    <w:name w:val="toc 9"/>
    <w:next w:val="Style_3"/>
    <w:link w:val="Style_36_ch"/>
    <w:uiPriority w:val="39"/>
    <w:pPr>
      <w:ind w:firstLine="0" w:left="1600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37" w:type="paragraph">
    <w:name w:val="toc 8"/>
    <w:next w:val="Style_3"/>
    <w:link w:val="Style_37_ch"/>
    <w:uiPriority w:val="39"/>
    <w:pPr>
      <w:ind w:firstLine="0" w:left="1400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38" w:type="paragraph">
    <w:name w:val="ConsTitle"/>
    <w:link w:val="Style_38_ch"/>
    <w:pPr>
      <w:widowControl w:val="0"/>
      <w:ind w:right="19772"/>
    </w:pPr>
    <w:rPr>
      <w:rFonts w:ascii="Arial" w:hAnsi="Arial"/>
      <w:b w:val="1"/>
      <w:sz w:val="16"/>
    </w:rPr>
  </w:style>
  <w:style w:styleId="Style_38_ch" w:type="character">
    <w:name w:val="ConsTitle"/>
    <w:link w:val="Style_38"/>
    <w:rPr>
      <w:rFonts w:ascii="Arial" w:hAnsi="Arial"/>
      <w:b w:val="1"/>
      <w:sz w:val="16"/>
    </w:rPr>
  </w:style>
  <w:style w:styleId="Style_39" w:type="paragraph">
    <w:name w:val="Body Text"/>
    <w:basedOn w:val="Style_3"/>
    <w:link w:val="Style_39_ch"/>
    <w:pPr>
      <w:spacing w:after="120"/>
      <w:ind/>
    </w:pPr>
  </w:style>
  <w:style w:styleId="Style_39_ch" w:type="character">
    <w:name w:val="Body Text"/>
    <w:basedOn w:val="Style_3_ch"/>
    <w:link w:val="Style_39"/>
  </w:style>
  <w:style w:styleId="Style_40" w:type="paragraph">
    <w:name w:val="toc 5"/>
    <w:next w:val="Style_3"/>
    <w:link w:val="Style_40_ch"/>
    <w:uiPriority w:val="39"/>
    <w:pPr>
      <w:ind w:firstLine="0" w:left="800"/>
    </w:pPr>
    <w:rPr>
      <w:rFonts w:ascii="XO Thames" w:hAnsi="XO Thames"/>
      <w:sz w:val="28"/>
    </w:rPr>
  </w:style>
  <w:style w:styleId="Style_40_ch" w:type="character">
    <w:name w:val="toc 5"/>
    <w:link w:val="Style_40"/>
    <w:rPr>
      <w:rFonts w:ascii="XO Thames" w:hAnsi="XO Thames"/>
      <w:sz w:val="28"/>
    </w:rPr>
  </w:style>
  <w:style w:styleId="Style_41" w:type="paragraph">
    <w:name w:val="ConsPlusNonformat"/>
    <w:link w:val="Style_41_ch"/>
    <w:pPr>
      <w:widowControl w:val="0"/>
      <w:ind/>
    </w:pPr>
    <w:rPr>
      <w:rFonts w:ascii="Courier New" w:hAnsi="Courier New"/>
      <w:color w:val="000000"/>
    </w:rPr>
  </w:style>
  <w:style w:styleId="Style_41_ch" w:type="character">
    <w:name w:val="ConsPlusNonformat"/>
    <w:link w:val="Style_41"/>
    <w:rPr>
      <w:rFonts w:ascii="Courier New" w:hAnsi="Courier New"/>
      <w:color w:val="000000"/>
    </w:rPr>
  </w:style>
  <w:style w:styleId="Style_42" w:type="paragraph">
    <w:name w:val="Document Map"/>
    <w:basedOn w:val="Style_3"/>
    <w:link w:val="Style_42_ch"/>
    <w:rPr>
      <w:rFonts w:ascii="Tahoma" w:hAnsi="Tahoma"/>
      <w:sz w:val="20"/>
    </w:rPr>
  </w:style>
  <w:style w:styleId="Style_42_ch" w:type="character">
    <w:name w:val="Document Map"/>
    <w:basedOn w:val="Style_3_ch"/>
    <w:link w:val="Style_42"/>
    <w:rPr>
      <w:rFonts w:ascii="Tahoma" w:hAnsi="Tahoma"/>
      <w:sz w:val="20"/>
    </w:rPr>
  </w:style>
  <w:style w:styleId="Style_43" w:type="paragraph">
    <w:name w:val="Subtitle"/>
    <w:basedOn w:val="Style_44"/>
    <w:next w:val="Style_39"/>
    <w:link w:val="Style_43_ch"/>
    <w:uiPriority w:val="11"/>
    <w:qFormat/>
    <w:pPr>
      <w:ind/>
      <w:jc w:val="center"/>
    </w:pPr>
    <w:rPr>
      <w:i w:val="1"/>
    </w:rPr>
  </w:style>
  <w:style w:styleId="Style_43_ch" w:type="character">
    <w:name w:val="Subtitle"/>
    <w:basedOn w:val="Style_44_ch"/>
    <w:link w:val="Style_43"/>
    <w:rPr>
      <w:i w:val="1"/>
    </w:rPr>
  </w:style>
  <w:style w:styleId="Style_45" w:type="paragraph">
    <w:name w:val="header"/>
    <w:basedOn w:val="Style_3"/>
    <w:link w:val="Style_45_ch"/>
    <w:pPr>
      <w:tabs>
        <w:tab w:leader="none" w:pos="4677" w:val="center"/>
        <w:tab w:leader="none" w:pos="9355" w:val="right"/>
      </w:tabs>
      <w:ind/>
    </w:pPr>
  </w:style>
  <w:style w:styleId="Style_45_ch" w:type="character">
    <w:name w:val="header"/>
    <w:basedOn w:val="Style_3_ch"/>
    <w:link w:val="Style_45"/>
  </w:style>
  <w:style w:styleId="Style_44" w:type="paragraph">
    <w:name w:val="Заголовок"/>
    <w:basedOn w:val="Style_3"/>
    <w:next w:val="Style_39"/>
    <w:link w:val="Style_44_ch"/>
    <w:pPr>
      <w:keepNext w:val="1"/>
      <w:widowControl w:val="0"/>
      <w:spacing w:after="120" w:before="240"/>
      <w:ind/>
    </w:pPr>
    <w:rPr>
      <w:rFonts w:ascii="Arial" w:hAnsi="Arial"/>
    </w:rPr>
  </w:style>
  <w:style w:styleId="Style_44_ch" w:type="character">
    <w:name w:val="Заголовок"/>
    <w:basedOn w:val="Style_3_ch"/>
    <w:link w:val="Style_44"/>
    <w:rPr>
      <w:rFonts w:ascii="Arial" w:hAnsi="Arial"/>
    </w:rPr>
  </w:style>
  <w:style w:styleId="Style_46" w:type="paragraph">
    <w:name w:val="Title"/>
    <w:basedOn w:val="Style_3"/>
    <w:link w:val="Style_46_ch"/>
    <w:uiPriority w:val="10"/>
    <w:qFormat/>
    <w:pPr>
      <w:ind/>
      <w:jc w:val="center"/>
    </w:pPr>
    <w:rPr>
      <w:b w:val="1"/>
      <w:sz w:val="40"/>
    </w:rPr>
  </w:style>
  <w:style w:styleId="Style_46_ch" w:type="character">
    <w:name w:val="Title"/>
    <w:basedOn w:val="Style_3_ch"/>
    <w:link w:val="Style_46"/>
    <w:rPr>
      <w:b w:val="1"/>
      <w:sz w:val="40"/>
    </w:rPr>
  </w:style>
  <w:style w:styleId="Style_47" w:type="paragraph">
    <w:name w:val="heading 4"/>
    <w:next w:val="Style_3"/>
    <w:link w:val="Style_4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7_ch" w:type="character">
    <w:name w:val="heading 4"/>
    <w:link w:val="Style_47"/>
    <w:rPr>
      <w:rFonts w:ascii="XO Thames" w:hAnsi="XO Thames"/>
      <w:b w:val="1"/>
      <w:sz w:val="24"/>
    </w:rPr>
  </w:style>
  <w:style w:styleId="Style_18" w:type="paragraph">
    <w:name w:val="Обычный1"/>
    <w:link w:val="Style_18_ch"/>
    <w:rPr>
      <w:sz w:val="28"/>
    </w:rPr>
  </w:style>
  <w:style w:styleId="Style_18_ch" w:type="character">
    <w:name w:val="Обычный1"/>
    <w:link w:val="Style_18"/>
    <w:rPr>
      <w:sz w:val="28"/>
    </w:rPr>
  </w:style>
  <w:style w:styleId="Style_48" w:type="paragraph">
    <w:name w:val="heading 2"/>
    <w:basedOn w:val="Style_3"/>
    <w:next w:val="Style_3"/>
    <w:link w:val="Style_48_ch"/>
    <w:uiPriority w:val="9"/>
    <w:qFormat/>
    <w:pPr>
      <w:keepNext w:val="1"/>
      <w:ind/>
      <w:jc w:val="right"/>
      <w:outlineLvl w:val="1"/>
    </w:pPr>
  </w:style>
  <w:style w:styleId="Style_48_ch" w:type="character">
    <w:name w:val="heading 2"/>
    <w:basedOn w:val="Style_3_ch"/>
    <w:link w:val="Style_48"/>
  </w:style>
  <w:style w:styleId="Style_49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2023-08-14T08:01:52Z</dcterms:modified>
</cp:coreProperties>
</file>